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E6" w:rsidRPr="003439E6" w:rsidRDefault="003439E6" w:rsidP="003439E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Дополнительное накопительное пенсионное страхование с поддержкой государства (программа «три плюс три»)</w:t>
      </w:r>
    </w:p>
    <w:p w:rsidR="003439E6" w:rsidRPr="003439E6" w:rsidRDefault="003439E6" w:rsidP="003439E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7" w:tooltip="Инфографика" w:history="1">
        <w:r w:rsidRPr="003439E6">
          <w:rPr>
            <w:rFonts w:ascii="Arial" w:eastAsia="Times New Roman" w:hAnsi="Arial" w:cs="Arial"/>
            <w:color w:val="28274B"/>
            <w:sz w:val="24"/>
            <w:szCs w:val="24"/>
            <w:u w:val="single"/>
            <w:lang w:eastAsia="ru-RU"/>
          </w:rPr>
          <w:t>Инфографика</w:t>
        </w:r>
      </w:hyperlink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1 октября 2022 г.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ввелся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новый вид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добровольного пенсионного страхования –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добровольное страхование дополнительной накопительной пенсии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(программа «три плюс три»).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(</w:t>
      </w:r>
      <w:hyperlink r:id="rId8" w:tgtFrame="_blank" w:history="1">
        <w:r w:rsidRPr="003439E6">
          <w:rPr>
            <w:rFonts w:ascii="Arial" w:eastAsia="Times New Roman" w:hAnsi="Arial" w:cs="Arial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Указ Президента Республики Беларусь от 27 сентября 2021 г. № 367 </w:t>
        </w:r>
        <w:r w:rsidRPr="003439E6">
          <w:rPr>
            <w:rFonts w:ascii="Arial" w:eastAsia="Times New Roman" w:hAnsi="Arial" w:cs="Arial"/>
            <w:i/>
            <w:iCs/>
            <w:color w:val="000080"/>
            <w:sz w:val="24"/>
            <w:szCs w:val="24"/>
            <w:u w:val="single"/>
            <w:lang w:eastAsia="ru-RU"/>
          </w:rPr>
          <w:t>«О добровольном страховании дополнительной накопительной пенсии»</w:t>
        </w:r>
      </w:hyperlink>
      <w:r w:rsidRPr="003439E6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).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В чем преимущество нового пенсионного страхования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Главное отличие новой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программы страхования от других накопительных пенсионных программ страховых организаций –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государственное софинансирование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Оно заключается в том, что работникам, которые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принимают решение  участвовать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новой программе и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 1 октября 2022 г. уплачивают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из своей заработной платы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дополнительный взнос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будущую накопительную пенсию, 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часть взносов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эту пенсию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будет оплачена из государственных средств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Тариф накопительного взноса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3439E6" w:rsidRPr="003439E6" w:rsidRDefault="003439E6" w:rsidP="003439E6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работника – от 1 до 10 процентов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(включительно) от заработной платы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Дополнительный взнос на накопительную пенсию по выбранному тарифу работник уплачивает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наряду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обязательным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1-процентным взносом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бюджет фонда социальной защиты населения. </w:t>
      </w:r>
    </w:p>
    <w:p w:rsidR="003439E6" w:rsidRPr="003439E6" w:rsidRDefault="003439E6" w:rsidP="003439E6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работодателя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–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соразмерно взносу работника, но не более 3 процентов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случае участия работника в новой программе страхования его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работодатель обязан уплачивать дополнительный взнос на накопительную пенсию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этого работника.</w:t>
      </w:r>
    </w:p>
    <w:tbl>
      <w:tblPr>
        <w:tblW w:w="7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495"/>
        <w:gridCol w:w="3081"/>
      </w:tblGrid>
      <w:tr w:rsidR="003439E6" w:rsidRPr="003439E6" w:rsidTr="003439E6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тариф взноса на накопительную пенсию</w:t>
            </w:r>
          </w:p>
        </w:tc>
      </w:tr>
      <w:tr w:rsidR="003439E6" w:rsidRPr="003439E6" w:rsidTr="003439E6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3439E6" w:rsidRPr="003439E6" w:rsidTr="003439E6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3439E6" w:rsidRPr="003439E6" w:rsidTr="003439E6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3439E6" w:rsidRPr="003439E6" w:rsidTr="003439E6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3439E6" w:rsidRPr="003439E6" w:rsidTr="003439E6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3439E6" w:rsidRPr="003439E6" w:rsidTr="003439E6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439E6" w:rsidRPr="003439E6" w:rsidTr="003439E6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39E6" w:rsidRPr="003439E6" w:rsidRDefault="003439E6" w:rsidP="003439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</w:tbl>
    <w:p w:rsidR="003439E6" w:rsidRPr="003439E6" w:rsidRDefault="003439E6" w:rsidP="00343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3439E6" w:rsidRPr="003439E6" w:rsidRDefault="003439E6" w:rsidP="00343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этом общий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взнос работодателя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социальное (пенсионное) страхование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увеличится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  Для него будет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соразмерно уменьшен тариф обязательного 28-процентного страхового взноса на пенсионное страхование в бюджет фонда соцзащиты.</w:t>
      </w:r>
    </w:p>
    <w:p w:rsidR="003439E6" w:rsidRPr="003439E6" w:rsidRDefault="003439E6" w:rsidP="00343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3439E6" w:rsidRPr="003439E6" w:rsidRDefault="003439E6" w:rsidP="00343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Передача части взноса работодателя (до 3 процентов) в пенсионные накопления работнику – это выпадающие доходы бюджета фонда соцзащиты.  Поэтому государство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принимает на себя обязательства по сохранению доходов бюджета фонда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для обеспечения выплаты текущих пенсий в рамках солидарной пенсионной системы. В этом и состоит механизм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государственного софинансирования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новой программы добровольного страхования дополнительной накопительной пенсии по Указу № 367.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Кто может участвовать в программе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3439E6" w:rsidRPr="003439E6" w:rsidRDefault="003439E6" w:rsidP="00343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Право участвовать в новом страховании предоставляется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работникам </w:t>
      </w:r>
      <w:r w:rsidRPr="003439E6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(гражданам, работающим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собственности), за которых их </w:t>
      </w:r>
      <w:r w:rsidRPr="003439E6">
        <w:rPr>
          <w:rFonts w:ascii="Arial" w:eastAsia="Times New Roman" w:hAnsi="Arial" w:cs="Arial"/>
          <w:b/>
          <w:bCs/>
          <w:i/>
          <w:iCs/>
          <w:color w:val="121212"/>
          <w:sz w:val="24"/>
          <w:szCs w:val="24"/>
          <w:lang w:eastAsia="ru-RU"/>
        </w:rPr>
        <w:t>работодателями уплачиваются обязательные взносы</w:t>
      </w:r>
      <w:r w:rsidRPr="003439E6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 в бюджет фонда соцзащиты.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Вступать в новую программу страхования можно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позднее, чем за три года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до достижения общеустановленного пенсионного возраста.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Порядок вступления в новую программу и участие в ней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3439E6" w:rsidRPr="003439E6" w:rsidRDefault="003439E6" w:rsidP="00343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Добровольное страхование дополнительной накопительной пенсии по Указу № 367 будет осуществляться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республиканским унитарным страховым предприятием «</w:t>
      </w:r>
      <w:hyperlink r:id="rId9" w:history="1">
        <w:r w:rsidRPr="003439E6">
          <w:rPr>
            <w:rFonts w:ascii="Arial" w:eastAsia="Times New Roman" w:hAnsi="Arial" w:cs="Arial"/>
            <w:b/>
            <w:bCs/>
            <w:color w:val="28274B"/>
            <w:sz w:val="24"/>
            <w:szCs w:val="24"/>
            <w:u w:val="single"/>
            <w:lang w:eastAsia="ru-RU"/>
          </w:rPr>
          <w:t>Стравита</w:t>
        </w:r>
      </w:hyperlink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»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(страховщик).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Работники, желающие формировать дополнительную накопительную пенсию, начиная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 1 октября 2022 г. могут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подать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заявление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заключить договор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непосредственно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 страховщика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или в электронном виде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через официальный сайт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страховщика.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Дополнительные взносы на накопительную пенсию в государственное предприятие «Стравита» будут ежемесячно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перечисляться работодателем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по заявлению работника.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lastRenderedPageBreak/>
        <w:t>Работник вправе менять тариф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взноса на накопительную пенсию,  но не чаще 1 раза в год. Также можно в любой момент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приостановить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свое участие в программе и затем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возобновить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уплату дополнительных взносов.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достижении общеустановленного пенсионного возраста страховщиком работнику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ежемесячно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будет выплачиваться дополнительная накопительная пенсия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 течение 5 или 10 лет (по выбору гражданина)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Р</w:t>
      </w:r>
      <w:r w:rsidRPr="003439E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азмер будущей накопительной пенсии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Размер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накопительной пенсии будет исчисляться из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сумм дополнительных взносов с учетом доходов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от их инвестирования (по принципу – сколько накопил, столько и получил).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Детальную информацию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можно получить у страховщика – государственное предприятие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«</w:t>
      </w:r>
      <w:hyperlink r:id="rId10" w:history="1">
        <w:r w:rsidRPr="003439E6">
          <w:rPr>
            <w:rFonts w:ascii="Arial" w:eastAsia="Times New Roman" w:hAnsi="Arial" w:cs="Arial"/>
            <w:b/>
            <w:bCs/>
            <w:color w:val="28274B"/>
            <w:sz w:val="24"/>
            <w:szCs w:val="24"/>
            <w:u w:val="single"/>
            <w:lang w:eastAsia="ru-RU"/>
          </w:rPr>
          <w:t>Стравита</w:t>
        </w:r>
      </w:hyperlink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».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Что дает работнику участие в пенсионном страховании по Указу № 367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3439E6" w:rsidRPr="003439E6" w:rsidRDefault="003439E6" w:rsidP="003439E6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доступный и понятный механизм заблаговременного сбережения средств на старость с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финансовой поддержкой государства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При вступлении работника в программу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взносы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его будущую накопительную пенсию на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30-50 процентов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будут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оплачены из государственных средств </w:t>
      </w:r>
    </w:p>
    <w:p w:rsidR="003439E6" w:rsidRPr="003439E6" w:rsidRDefault="003439E6" w:rsidP="003439E6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право на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льготу по подоходному налогу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Так, работникам предоставляется право на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получение социального налогового вычета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сумму уплаченных за счет средств работника страховых взносов 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Дополнительные накопительные пенсии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также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освобождаются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от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подоходного налога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физических лиц </w:t>
      </w:r>
    </w:p>
    <w:p w:rsidR="003439E6" w:rsidRPr="003439E6" w:rsidRDefault="003439E6" w:rsidP="003439E6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возможность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наследования 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пенсионных накоплений</w:t>
      </w:r>
    </w:p>
    <w:p w:rsidR="003439E6" w:rsidRPr="003439E6" w:rsidRDefault="003439E6" w:rsidP="003439E6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гарантия сохранности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пенсионных накоплений. Осуществление добровольного страхования дополнительной накопительной пенсии возложено на государственную страховую организацию – государственное предприятие «Стравита».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Государство гарантирует страховые выплаты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по договорам страхования, заключенным этим страховым предприятием.</w:t>
      </w:r>
    </w:p>
    <w:p w:rsidR="003439E6" w:rsidRPr="003439E6" w:rsidRDefault="003439E6" w:rsidP="003439E6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вступление работника в новую программу никак не отразится на его </w:t>
      </w:r>
      <w:r w:rsidRPr="003439E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государственной трудовой (солидарной) пенсии</w:t>
      </w: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Ее размер будет определяться по тем же правилам, что и у работников, не участвующих в добровольном страховании, – исходя из показателей стажа и заработка до обращения за пенсией.</w:t>
      </w:r>
    </w:p>
    <w:p w:rsidR="003439E6" w:rsidRPr="003439E6" w:rsidRDefault="003439E6" w:rsidP="00343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Дополнительная информация о добровольном страховании дополнительной накопительной пенсии размещена на сайте </w:t>
      </w:r>
      <w:hyperlink r:id="rId11" w:tgtFrame="_blank" w:history="1">
        <w:r w:rsidRPr="003439E6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Фонда социальной защиты населения</w:t>
        </w:r>
      </w:hyperlink>
      <w:r w:rsidRPr="003439E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Министерства труда и социальной защиты.</w:t>
      </w:r>
      <w:bookmarkStart w:id="0" w:name="_GoBack"/>
      <w:bookmarkEnd w:id="0"/>
    </w:p>
    <w:sectPr w:rsidR="003439E6" w:rsidRPr="0034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1E4"/>
    <w:multiLevelType w:val="multilevel"/>
    <w:tmpl w:val="7CF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A1CC5"/>
    <w:multiLevelType w:val="multilevel"/>
    <w:tmpl w:val="D87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B2CA9"/>
    <w:multiLevelType w:val="multilevel"/>
    <w:tmpl w:val="10C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40EEF"/>
    <w:multiLevelType w:val="multilevel"/>
    <w:tmpl w:val="434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21D79"/>
    <w:multiLevelType w:val="multilevel"/>
    <w:tmpl w:val="A43A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934F2"/>
    <w:multiLevelType w:val="multilevel"/>
    <w:tmpl w:val="B016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E6"/>
    <w:rsid w:val="003439E6"/>
    <w:rsid w:val="00E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39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3439E6"/>
  </w:style>
  <w:style w:type="character" w:customStyle="1" w:styleId="itemtext">
    <w:name w:val="item_text"/>
    <w:basedOn w:val="a0"/>
    <w:rsid w:val="00343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39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3439E6"/>
  </w:style>
  <w:style w:type="character" w:customStyle="1" w:styleId="itemtext">
    <w:name w:val="item_text"/>
    <w:basedOn w:val="a0"/>
    <w:rsid w:val="0034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2065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368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443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976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2109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992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379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983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27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744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419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4120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765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748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  <w:div w:id="1109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8F8F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by/uploads/files/Ukaz-367-27.09.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intrud.gov.by/ru/infografika-gosnakopit-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f.gov.by/ru/dobrovolnoe-strahovanie-dopolnitelnoj-nakopitelnoj-pensii-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ravita.by/dopolnitelnoe-nakopitelnoe-pensionnoe-straxo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ravita.by/dopolnitelnoe-nakopitelnoe-pensionnoe-strax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23A3-CCC1-4CCD-895C-99BEFF79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Krugloe01</dc:creator>
  <cp:lastModifiedBy>Krugloe01</cp:lastModifiedBy>
  <cp:revision>1</cp:revision>
  <dcterms:created xsi:type="dcterms:W3CDTF">2023-03-23T07:34:00Z</dcterms:created>
  <dcterms:modified xsi:type="dcterms:W3CDTF">2023-03-23T07:35:00Z</dcterms:modified>
</cp:coreProperties>
</file>