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F7" w:rsidRDefault="007C60F7" w:rsidP="007C60F7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</w:pPr>
      <w:r w:rsidRPr="007C60F7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>Всемирный день защиты прав потребителей в 202</w:t>
      </w:r>
      <w:r w:rsidR="00CB5B8D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>3</w:t>
      </w:r>
      <w:r w:rsidRPr="007C60F7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 xml:space="preserve"> году</w:t>
      </w:r>
    </w:p>
    <w:p w:rsidR="007C60F7" w:rsidRDefault="007C60F7" w:rsidP="00912A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37373"/>
          <w:sz w:val="21"/>
          <w:szCs w:val="21"/>
          <w:shd w:val="clear" w:color="auto" w:fill="FFFFFF"/>
        </w:rPr>
      </w:pPr>
    </w:p>
    <w:p w:rsidR="00145F86" w:rsidRDefault="008B4A97" w:rsidP="00CB5B8D">
      <w:pPr>
        <w:shd w:val="clear" w:color="auto" w:fill="FFFFFF"/>
        <w:ind w:firstLine="709"/>
        <w:jc w:val="both"/>
        <w:rPr>
          <w:sz w:val="30"/>
          <w:szCs w:val="30"/>
        </w:rPr>
      </w:pPr>
      <w:r w:rsidRPr="00CB5B8D">
        <w:rPr>
          <w:sz w:val="30"/>
          <w:szCs w:val="30"/>
        </w:rPr>
        <w:t xml:space="preserve">Каждый год 15 марта потребительское движение отмечает Всемирный день прав потребителей, повышая глобальную осведомленность о проблемах потребителей и способах защитить их права. </w:t>
      </w:r>
    </w:p>
    <w:p w:rsidR="00CB5B8D" w:rsidRPr="00CB5B8D" w:rsidRDefault="008B4A97" w:rsidP="00145F86">
      <w:pPr>
        <w:shd w:val="clear" w:color="auto" w:fill="FFFFFF"/>
        <w:ind w:firstLine="709"/>
        <w:jc w:val="both"/>
        <w:rPr>
          <w:sz w:val="30"/>
          <w:szCs w:val="30"/>
        </w:rPr>
      </w:pPr>
      <w:r w:rsidRPr="00CB5B8D">
        <w:rPr>
          <w:sz w:val="30"/>
          <w:szCs w:val="30"/>
        </w:rPr>
        <w:t>В 202</w:t>
      </w:r>
      <w:r w:rsidR="00CB5B8D">
        <w:rPr>
          <w:sz w:val="30"/>
          <w:szCs w:val="30"/>
        </w:rPr>
        <w:t>3</w:t>
      </w:r>
      <w:r w:rsidRPr="00CB5B8D">
        <w:rPr>
          <w:sz w:val="30"/>
          <w:szCs w:val="30"/>
        </w:rPr>
        <w:t xml:space="preserve"> году </w:t>
      </w:r>
      <w:r w:rsidR="00A80CB5" w:rsidRPr="00CB5B8D">
        <w:rPr>
          <w:sz w:val="30"/>
          <w:szCs w:val="30"/>
        </w:rPr>
        <w:t>тема Всемирного дня прав потребителей: </w:t>
      </w:r>
      <w:r w:rsidR="00A80CB5" w:rsidRPr="00CB5B8D">
        <w:rPr>
          <w:rStyle w:val="a8"/>
          <w:sz w:val="30"/>
          <w:szCs w:val="30"/>
        </w:rPr>
        <w:t>«</w:t>
      </w:r>
      <w:r w:rsidR="00CB5B8D" w:rsidRPr="00CB5B8D">
        <w:rPr>
          <w:rStyle w:val="a8"/>
          <w:b w:val="0"/>
          <w:sz w:val="30"/>
          <w:szCs w:val="30"/>
        </w:rPr>
        <w:t>Г</w:t>
      </w:r>
      <w:r w:rsidR="00CB5B8D" w:rsidRPr="00CB5B8D">
        <w:rPr>
          <w:color w:val="111111"/>
          <w:sz w:val="30"/>
          <w:szCs w:val="30"/>
        </w:rPr>
        <w:t>рамотный потребитель – ответственный бизнес</w:t>
      </w:r>
      <w:r w:rsidR="00A80CB5" w:rsidRPr="00CB5B8D">
        <w:rPr>
          <w:rStyle w:val="a8"/>
          <w:sz w:val="30"/>
          <w:szCs w:val="30"/>
        </w:rPr>
        <w:t>»</w:t>
      </w:r>
      <w:r w:rsidR="00A80CB5" w:rsidRPr="00CB5B8D">
        <w:rPr>
          <w:sz w:val="30"/>
          <w:szCs w:val="30"/>
        </w:rPr>
        <w:t>.</w:t>
      </w:r>
      <w:r w:rsidR="00145F86">
        <w:rPr>
          <w:sz w:val="30"/>
          <w:szCs w:val="30"/>
        </w:rPr>
        <w:t xml:space="preserve"> </w:t>
      </w:r>
      <w:r w:rsidR="00CB5B8D" w:rsidRPr="00CB5B8D">
        <w:rPr>
          <w:sz w:val="30"/>
          <w:szCs w:val="30"/>
        </w:rPr>
        <w:t>Под таким девизом страны Евразийского экономического союза будут проводить совместную работу по защите прав потр</w:t>
      </w:r>
      <w:bookmarkStart w:id="0" w:name="_GoBack"/>
      <w:bookmarkEnd w:id="0"/>
      <w:r w:rsidR="00CB5B8D" w:rsidRPr="00CB5B8D">
        <w:rPr>
          <w:sz w:val="30"/>
          <w:szCs w:val="30"/>
        </w:rPr>
        <w:t>ебителей в этом году. Соответствующая рекомендация принята на заседании Коллегии Евразийской экономической комиссии 14 февраля.</w:t>
      </w:r>
    </w:p>
    <w:p w:rsidR="00CB5B8D" w:rsidRPr="00CB5B8D" w:rsidRDefault="00CB5B8D" w:rsidP="00CB5B8D">
      <w:pPr>
        <w:shd w:val="clear" w:color="auto" w:fill="FFFFFF"/>
        <w:ind w:firstLine="709"/>
        <w:jc w:val="both"/>
        <w:rPr>
          <w:sz w:val="30"/>
          <w:szCs w:val="30"/>
        </w:rPr>
      </w:pPr>
      <w:r w:rsidRPr="00CB5B8D">
        <w:rPr>
          <w:sz w:val="30"/>
          <w:szCs w:val="30"/>
        </w:rPr>
        <w:t>Исследования, проводимые Комиссией, показывают, что ключевой проблемой, оказывающей негативное влияние на потребительский спрос и подрывающей экономическое развитие, остаются недобросовестные действия продавцов, мошеннические схемы и обман потребителей.</w:t>
      </w:r>
    </w:p>
    <w:p w:rsidR="00CB5B8D" w:rsidRPr="00CB5B8D" w:rsidRDefault="00CB5B8D" w:rsidP="00CB5B8D">
      <w:pPr>
        <w:shd w:val="clear" w:color="auto" w:fill="FFFFFF"/>
        <w:ind w:firstLine="709"/>
        <w:jc w:val="both"/>
        <w:rPr>
          <w:sz w:val="30"/>
          <w:szCs w:val="30"/>
        </w:rPr>
      </w:pPr>
      <w:r w:rsidRPr="00CB5B8D">
        <w:rPr>
          <w:sz w:val="30"/>
          <w:szCs w:val="30"/>
        </w:rPr>
        <w:t>Тема, ставшая приоритетной в Союзе в текущем году, призвана обратить внимание на необходимость формирования пространства взаимного уважения и доверия между потребителями и бизнесом. Основа такой работы заложена Программой совместных действий государств – членов в сфере защиты прав потребителей.</w:t>
      </w:r>
    </w:p>
    <w:p w:rsidR="00CB5B8D" w:rsidRDefault="00CB5B8D" w:rsidP="00CB5B8D">
      <w:pPr>
        <w:shd w:val="clear" w:color="auto" w:fill="FFFFFF"/>
        <w:ind w:firstLine="709"/>
        <w:jc w:val="both"/>
        <w:rPr>
          <w:sz w:val="30"/>
          <w:szCs w:val="30"/>
        </w:rPr>
      </w:pPr>
      <w:r w:rsidRPr="00CB5B8D">
        <w:rPr>
          <w:sz w:val="30"/>
          <w:szCs w:val="30"/>
        </w:rPr>
        <w:t>Для достижения поставленной цели страны ЕАЭС запланировали масштабные информационные и разъяснительные мероприятия для населения и бизнеса по вопросам защиты прав потребителей. Это позволит расширить действующие и внедрить новые механизмы поддержки и развития добропорядочных взаимоотношений между участниками потребительского рынка Союза.   </w:t>
      </w:r>
    </w:p>
    <w:p w:rsidR="00A879FD" w:rsidRPr="00CB5B8D" w:rsidRDefault="00A879FD" w:rsidP="00CB5B8D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E158B0" w:rsidRDefault="00E158B0" w:rsidP="007A7110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E158B0" w:rsidRPr="008B4A97" w:rsidRDefault="00E158B0" w:rsidP="00E158B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30"/>
          <w:szCs w:val="30"/>
        </w:rPr>
      </w:pPr>
      <w:r>
        <w:rPr>
          <w:sz w:val="30"/>
          <w:szCs w:val="30"/>
        </w:rPr>
        <w:t>Отдел экономики райисполкома</w:t>
      </w:r>
    </w:p>
    <w:p w:rsidR="00730841" w:rsidRPr="008B4A97" w:rsidRDefault="00730841" w:rsidP="008B4A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31138C" w:rsidRPr="008B4A97" w:rsidRDefault="0031138C" w:rsidP="008B4A97">
      <w:pPr>
        <w:ind w:firstLine="709"/>
        <w:jc w:val="both"/>
        <w:rPr>
          <w:sz w:val="30"/>
          <w:szCs w:val="30"/>
        </w:rPr>
      </w:pPr>
    </w:p>
    <w:p w:rsidR="00195C19" w:rsidRPr="008B4A97" w:rsidRDefault="00195C19" w:rsidP="008B4A97">
      <w:pPr>
        <w:ind w:firstLine="709"/>
        <w:jc w:val="both"/>
        <w:rPr>
          <w:sz w:val="30"/>
          <w:szCs w:val="30"/>
        </w:rPr>
      </w:pPr>
    </w:p>
    <w:p w:rsidR="00A01D64" w:rsidRPr="008B4A97" w:rsidRDefault="00A01D64" w:rsidP="008B4A97">
      <w:pPr>
        <w:ind w:firstLine="709"/>
        <w:jc w:val="both"/>
        <w:rPr>
          <w:sz w:val="30"/>
          <w:szCs w:val="30"/>
        </w:rPr>
      </w:pPr>
    </w:p>
    <w:sectPr w:rsidR="00A01D64" w:rsidRPr="008B4A97" w:rsidSect="002906A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C85" w:rsidRDefault="00815C85" w:rsidP="002906A4">
      <w:r>
        <w:separator/>
      </w:r>
    </w:p>
  </w:endnote>
  <w:endnote w:type="continuationSeparator" w:id="0">
    <w:p w:rsidR="00815C85" w:rsidRDefault="00815C85" w:rsidP="0029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C85" w:rsidRDefault="00815C85" w:rsidP="002906A4">
      <w:r>
        <w:separator/>
      </w:r>
    </w:p>
  </w:footnote>
  <w:footnote w:type="continuationSeparator" w:id="0">
    <w:p w:rsidR="00815C85" w:rsidRDefault="00815C85" w:rsidP="00290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558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906A4" w:rsidRPr="002906A4" w:rsidRDefault="00171018">
        <w:pPr>
          <w:pStyle w:val="a4"/>
          <w:jc w:val="center"/>
          <w:rPr>
            <w:sz w:val="28"/>
            <w:szCs w:val="28"/>
          </w:rPr>
        </w:pPr>
        <w:r w:rsidRPr="002906A4">
          <w:rPr>
            <w:sz w:val="28"/>
            <w:szCs w:val="28"/>
          </w:rPr>
          <w:fldChar w:fldCharType="begin"/>
        </w:r>
        <w:r w:rsidR="002906A4" w:rsidRPr="002906A4">
          <w:rPr>
            <w:sz w:val="28"/>
            <w:szCs w:val="28"/>
          </w:rPr>
          <w:instrText xml:space="preserve"> PAGE   \* MERGEFORMAT </w:instrText>
        </w:r>
        <w:r w:rsidRPr="002906A4">
          <w:rPr>
            <w:sz w:val="28"/>
            <w:szCs w:val="28"/>
          </w:rPr>
          <w:fldChar w:fldCharType="separate"/>
        </w:r>
        <w:r w:rsidR="007A7110">
          <w:rPr>
            <w:noProof/>
            <w:sz w:val="28"/>
            <w:szCs w:val="28"/>
          </w:rPr>
          <w:t>2</w:t>
        </w:r>
        <w:r w:rsidRPr="002906A4">
          <w:rPr>
            <w:sz w:val="28"/>
            <w:szCs w:val="28"/>
          </w:rPr>
          <w:fldChar w:fldCharType="end"/>
        </w:r>
      </w:p>
    </w:sdtContent>
  </w:sdt>
  <w:p w:rsidR="002906A4" w:rsidRDefault="002906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437EE"/>
    <w:multiLevelType w:val="multilevel"/>
    <w:tmpl w:val="BC10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A7E78"/>
    <w:multiLevelType w:val="multilevel"/>
    <w:tmpl w:val="425A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372691"/>
    <w:multiLevelType w:val="multilevel"/>
    <w:tmpl w:val="7A64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B3"/>
    <w:rsid w:val="00047A5A"/>
    <w:rsid w:val="0006710C"/>
    <w:rsid w:val="000B14B2"/>
    <w:rsid w:val="0010098F"/>
    <w:rsid w:val="00145F86"/>
    <w:rsid w:val="00171018"/>
    <w:rsid w:val="001742DF"/>
    <w:rsid w:val="00195C19"/>
    <w:rsid w:val="001B56FD"/>
    <w:rsid w:val="002104BC"/>
    <w:rsid w:val="00246258"/>
    <w:rsid w:val="002906A4"/>
    <w:rsid w:val="002C6E21"/>
    <w:rsid w:val="002D2E88"/>
    <w:rsid w:val="002F3D08"/>
    <w:rsid w:val="0031138C"/>
    <w:rsid w:val="00334BF4"/>
    <w:rsid w:val="00380D6D"/>
    <w:rsid w:val="003D5C38"/>
    <w:rsid w:val="0043597D"/>
    <w:rsid w:val="004A5148"/>
    <w:rsid w:val="004B49FE"/>
    <w:rsid w:val="004C7F60"/>
    <w:rsid w:val="004F240B"/>
    <w:rsid w:val="004F5E7C"/>
    <w:rsid w:val="00520508"/>
    <w:rsid w:val="005E0701"/>
    <w:rsid w:val="006051BF"/>
    <w:rsid w:val="007157A3"/>
    <w:rsid w:val="00730841"/>
    <w:rsid w:val="00735FFC"/>
    <w:rsid w:val="007A7110"/>
    <w:rsid w:val="007C60F7"/>
    <w:rsid w:val="00815C85"/>
    <w:rsid w:val="00844B69"/>
    <w:rsid w:val="00852AEC"/>
    <w:rsid w:val="0085617E"/>
    <w:rsid w:val="00866256"/>
    <w:rsid w:val="008B4A97"/>
    <w:rsid w:val="008F4EE6"/>
    <w:rsid w:val="00905A86"/>
    <w:rsid w:val="00912A75"/>
    <w:rsid w:val="00935544"/>
    <w:rsid w:val="009D26D3"/>
    <w:rsid w:val="009F1B04"/>
    <w:rsid w:val="009F7268"/>
    <w:rsid w:val="009F7422"/>
    <w:rsid w:val="00A01D64"/>
    <w:rsid w:val="00A03079"/>
    <w:rsid w:val="00A23D01"/>
    <w:rsid w:val="00A33D27"/>
    <w:rsid w:val="00A50D5A"/>
    <w:rsid w:val="00A563AD"/>
    <w:rsid w:val="00A80CB5"/>
    <w:rsid w:val="00A879FD"/>
    <w:rsid w:val="00AC0CE0"/>
    <w:rsid w:val="00AF2EB3"/>
    <w:rsid w:val="00AF5E25"/>
    <w:rsid w:val="00B47EF3"/>
    <w:rsid w:val="00BF779B"/>
    <w:rsid w:val="00C45C4A"/>
    <w:rsid w:val="00C754C2"/>
    <w:rsid w:val="00CB5B8D"/>
    <w:rsid w:val="00CE65BD"/>
    <w:rsid w:val="00D73D83"/>
    <w:rsid w:val="00DC384E"/>
    <w:rsid w:val="00E158B0"/>
    <w:rsid w:val="00E65BD1"/>
    <w:rsid w:val="00EE5A92"/>
    <w:rsid w:val="00F24469"/>
    <w:rsid w:val="00FB0FB0"/>
    <w:rsid w:val="00FC1E41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C60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0F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EB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906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0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906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0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9F7422"/>
    <w:rPr>
      <w:b/>
      <w:bCs/>
    </w:rPr>
  </w:style>
  <w:style w:type="character" w:customStyle="1" w:styleId="apple-converted-space">
    <w:name w:val="apple-converted-space"/>
    <w:basedOn w:val="a0"/>
    <w:rsid w:val="009F7422"/>
  </w:style>
  <w:style w:type="character" w:customStyle="1" w:styleId="10">
    <w:name w:val="Заголовок 1 Знак"/>
    <w:basedOn w:val="a0"/>
    <w:link w:val="1"/>
    <w:uiPriority w:val="9"/>
    <w:rsid w:val="007C6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60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A879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C60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0F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EB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906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0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906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0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9F7422"/>
    <w:rPr>
      <w:b/>
      <w:bCs/>
    </w:rPr>
  </w:style>
  <w:style w:type="character" w:customStyle="1" w:styleId="apple-converted-space">
    <w:name w:val="apple-converted-space"/>
    <w:basedOn w:val="a0"/>
    <w:rsid w:val="009F7422"/>
  </w:style>
  <w:style w:type="character" w:customStyle="1" w:styleId="10">
    <w:name w:val="Заголовок 1 Знак"/>
    <w:basedOn w:val="a0"/>
    <w:link w:val="1"/>
    <w:uiPriority w:val="9"/>
    <w:rsid w:val="007C6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60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A87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BLR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2</cp:revision>
  <cp:lastPrinted>2018-03-06T14:10:00Z</cp:lastPrinted>
  <dcterms:created xsi:type="dcterms:W3CDTF">2023-02-27T07:50:00Z</dcterms:created>
  <dcterms:modified xsi:type="dcterms:W3CDTF">2023-02-27T07:50:00Z</dcterms:modified>
</cp:coreProperties>
</file>