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70E" w:rsidRPr="00367770" w:rsidRDefault="0025270E" w:rsidP="0025270E">
      <w:pPr>
        <w:spacing w:after="0" w:line="240" w:lineRule="auto"/>
        <w:ind w:left="340" w:hanging="2041"/>
        <w:jc w:val="both"/>
        <w:rPr>
          <w:rFonts w:ascii="Times New Roman" w:hAnsi="Times New Roman"/>
          <w:sz w:val="28"/>
          <w:szCs w:val="28"/>
        </w:rPr>
      </w:pPr>
    </w:p>
    <w:p w:rsidR="0025270E" w:rsidRDefault="0025270E" w:rsidP="0025270E">
      <w:pPr>
        <w:spacing w:after="0" w:line="240" w:lineRule="auto"/>
        <w:ind w:left="1416"/>
        <w:rPr>
          <w:rFonts w:ascii="Times New Roman" w:hAnsi="Times New Roman"/>
          <w:sz w:val="28"/>
          <w:szCs w:val="28"/>
        </w:rPr>
      </w:pPr>
      <w:r>
        <w:rPr>
          <w:rFonts w:ascii="Times New Roman" w:hAnsi="Times New Roman"/>
          <w:sz w:val="28"/>
          <w:szCs w:val="28"/>
        </w:rPr>
        <w:t xml:space="preserve">    Гуманитарный проект центральной библиотеки</w:t>
      </w:r>
    </w:p>
    <w:p w:rsidR="0025270E" w:rsidRDefault="0025270E" w:rsidP="0025270E">
      <w:pPr>
        <w:spacing w:after="0"/>
        <w:jc w:val="center"/>
        <w:rPr>
          <w:rFonts w:ascii="Times New Roman" w:hAnsi="Times New Roman"/>
          <w:sz w:val="28"/>
          <w:szCs w:val="28"/>
        </w:rPr>
      </w:pPr>
      <w:r>
        <w:rPr>
          <w:rFonts w:ascii="Times New Roman" w:hAnsi="Times New Roman"/>
          <w:sz w:val="28"/>
          <w:szCs w:val="28"/>
        </w:rPr>
        <w:t xml:space="preserve">государственного учреждения культуры </w:t>
      </w:r>
    </w:p>
    <w:p w:rsidR="0025270E" w:rsidRDefault="0025270E" w:rsidP="0025270E">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Круглянская</w:t>
      </w:r>
      <w:proofErr w:type="spellEnd"/>
      <w:r>
        <w:rPr>
          <w:rFonts w:ascii="Times New Roman" w:hAnsi="Times New Roman"/>
          <w:sz w:val="28"/>
          <w:szCs w:val="28"/>
        </w:rPr>
        <w:t xml:space="preserve"> централизованная библиотечная система»</w:t>
      </w:r>
    </w:p>
    <w:p w:rsidR="0025270E" w:rsidRDefault="0025270E" w:rsidP="0025270E">
      <w:pPr>
        <w:spacing w:after="0"/>
        <w:jc w:val="center"/>
        <w:rPr>
          <w:rFonts w:ascii="Times New Roman" w:hAnsi="Times New Roman"/>
          <w:sz w:val="28"/>
          <w:szCs w:val="28"/>
        </w:rPr>
      </w:pPr>
    </w:p>
    <w:p w:rsidR="0025270E" w:rsidRDefault="0025270E" w:rsidP="0025270E">
      <w:pPr>
        <w:spacing w:after="0"/>
        <w:jc w:val="center"/>
        <w:rPr>
          <w:rFonts w:ascii="Times New Roman" w:hAnsi="Times New Roman"/>
          <w:sz w:val="28"/>
          <w:szCs w:val="28"/>
        </w:rPr>
      </w:pP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гуманитарного проекта.</w:t>
      </w:r>
    </w:p>
    <w:p w:rsidR="0025270E" w:rsidRDefault="0025270E" w:rsidP="0025270E">
      <w:pPr>
        <w:spacing w:after="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3"/>
        <w:gridCol w:w="5612"/>
      </w:tblGrid>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rPr>
            </w:pPr>
            <w:r>
              <w:rPr>
                <w:rFonts w:ascii="Times New Roman" w:eastAsia="Times New Roman" w:hAnsi="Times New Roman"/>
                <w:b/>
                <w:sz w:val="28"/>
                <w:szCs w:val="28"/>
              </w:rPr>
              <w:t>1.</w:t>
            </w:r>
            <w:r>
              <w:rPr>
                <w:rFonts w:ascii="Times New Roman" w:eastAsia="Times New Roman" w:hAnsi="Times New Roman"/>
                <w:sz w:val="28"/>
                <w:szCs w:val="28"/>
              </w:rPr>
              <w:t xml:space="preserve"> </w:t>
            </w:r>
            <w:r>
              <w:rPr>
                <w:rFonts w:ascii="Times New Roman" w:eastAsia="Times New Roman" w:hAnsi="Times New Roman"/>
                <w:b/>
                <w:sz w:val="28"/>
                <w:szCs w:val="28"/>
              </w:rPr>
              <w:t>Название проекта</w:t>
            </w:r>
            <w:r>
              <w:rPr>
                <w:rFonts w:ascii="Times New Roman" w:eastAsia="Times New Roman" w:hAnsi="Times New Roman"/>
                <w:sz w:val="28"/>
                <w:szCs w:val="28"/>
              </w:rPr>
              <w:t xml:space="preserve">: </w:t>
            </w:r>
            <w:r>
              <w:rPr>
                <w:rFonts w:ascii="Times New Roman" w:hAnsi="Times New Roman"/>
                <w:sz w:val="28"/>
                <w:szCs w:val="28"/>
              </w:rPr>
              <w:t>«Пусть будет теплой осень жизни» (по работе с пожилыми людьми).</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rPr>
            </w:pPr>
            <w:r>
              <w:rPr>
                <w:rFonts w:ascii="Times New Roman" w:eastAsia="Times New Roman" w:hAnsi="Times New Roman"/>
                <w:b/>
                <w:sz w:val="28"/>
                <w:szCs w:val="28"/>
              </w:rPr>
              <w:t xml:space="preserve">2. Срок реализации проекта: </w:t>
            </w:r>
            <w:r w:rsidRPr="009874B7">
              <w:rPr>
                <w:rFonts w:ascii="Times New Roman" w:eastAsia="Times New Roman" w:hAnsi="Times New Roman"/>
                <w:sz w:val="28"/>
                <w:szCs w:val="28"/>
              </w:rPr>
              <w:t>2 года</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rPr>
            </w:pPr>
            <w:r>
              <w:rPr>
                <w:rFonts w:ascii="Times New Roman" w:eastAsia="Times New Roman" w:hAnsi="Times New Roman"/>
                <w:b/>
                <w:sz w:val="28"/>
                <w:szCs w:val="28"/>
              </w:rPr>
              <w:t xml:space="preserve">3. Организация - заявитель предлагающая проект: </w:t>
            </w:r>
            <w:r>
              <w:rPr>
                <w:rFonts w:ascii="Times New Roman" w:eastAsia="Times New Roman" w:hAnsi="Times New Roman"/>
                <w:sz w:val="28"/>
                <w:szCs w:val="28"/>
              </w:rPr>
              <w:t>центральная библиотека государственного учреждения культуры «</w:t>
            </w:r>
            <w:proofErr w:type="spellStart"/>
            <w:r>
              <w:rPr>
                <w:rFonts w:ascii="Times New Roman" w:eastAsia="Times New Roman" w:hAnsi="Times New Roman"/>
                <w:sz w:val="28"/>
                <w:szCs w:val="28"/>
              </w:rPr>
              <w:t>Круглянская</w:t>
            </w:r>
            <w:proofErr w:type="spellEnd"/>
            <w:r>
              <w:rPr>
                <w:rFonts w:ascii="Times New Roman" w:eastAsia="Times New Roman" w:hAnsi="Times New Roman"/>
                <w:sz w:val="28"/>
                <w:szCs w:val="28"/>
              </w:rPr>
              <w:t xml:space="preserve"> централизованная библиотечная система».</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spacing w:after="0" w:line="240" w:lineRule="auto"/>
              <w:jc w:val="both"/>
              <w:rPr>
                <w:b/>
                <w:sz w:val="28"/>
                <w:szCs w:val="28"/>
              </w:rPr>
            </w:pPr>
            <w:r>
              <w:rPr>
                <w:rFonts w:ascii="Times New Roman" w:hAnsi="Times New Roman"/>
                <w:b/>
                <w:sz w:val="28"/>
                <w:szCs w:val="28"/>
              </w:rPr>
              <w:t>4. Цели проекта:</w:t>
            </w:r>
            <w:r>
              <w:rPr>
                <w:rFonts w:ascii="Times New Roman" w:hAnsi="Times New Roman"/>
                <w:sz w:val="28"/>
                <w:szCs w:val="28"/>
              </w:rPr>
              <w:t xml:space="preserve"> формирование навыков социального закаливания и моральной ответственности для успешной адаптации в социуме через организацию социально-значимой деятельности; </w:t>
            </w:r>
            <w:r>
              <w:rPr>
                <w:rFonts w:ascii="Times New Roman" w:eastAsia="Times New Roman" w:hAnsi="Times New Roman"/>
                <w:sz w:val="28"/>
                <w:szCs w:val="28"/>
                <w:lang w:eastAsia="ru-RU"/>
              </w:rPr>
              <w:t xml:space="preserve">организация досуга людей пожилого возраста с учетом их интересов и потребностей, расширение круга общения, развитие позитивных социальных контактов; предоставление людям пожилого возраста возможности принести пользу обществу, получить удовлетворение от осознания своей полезности, а также обеспечение активного образа жизни пожилых граждан города Круглое и </w:t>
            </w:r>
            <w:proofErr w:type="spellStart"/>
            <w:r>
              <w:rPr>
                <w:rFonts w:ascii="Times New Roman" w:eastAsia="Times New Roman" w:hAnsi="Times New Roman"/>
                <w:sz w:val="28"/>
                <w:szCs w:val="28"/>
                <w:lang w:eastAsia="ru-RU"/>
              </w:rPr>
              <w:t>Круглянского</w:t>
            </w:r>
            <w:proofErr w:type="spellEnd"/>
            <w:r>
              <w:rPr>
                <w:rFonts w:ascii="Times New Roman" w:eastAsia="Times New Roman" w:hAnsi="Times New Roman"/>
                <w:sz w:val="28"/>
                <w:szCs w:val="28"/>
                <w:lang w:eastAsia="ru-RU"/>
              </w:rPr>
              <w:t xml:space="preserve"> района.</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Pr="00686E70" w:rsidRDefault="0025270E" w:rsidP="00187B6D">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5. Задачи, планируемые к выполнению в рамках реализации проекта:</w:t>
            </w:r>
          </w:p>
          <w:p w:rsidR="0025270E" w:rsidRDefault="0025270E" w:rsidP="00187B6D">
            <w:pPr>
              <w:spacing w:before="3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выявление и формирование круга потенциальных пользователей, которые нуждаются в услугах библиотеки, и их характерных особенностей как читателей;</w:t>
            </w:r>
          </w:p>
          <w:p w:rsidR="0025270E" w:rsidRDefault="0025270E" w:rsidP="00187B6D">
            <w:pPr>
              <w:spacing w:before="3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комплектование библиотечного фонда на основе информационных потребностей различных категорий социально незащищённых пользователей;</w:t>
            </w:r>
          </w:p>
          <w:p w:rsidR="0025270E" w:rsidRDefault="0025270E" w:rsidP="00187B6D">
            <w:pPr>
              <w:spacing w:before="3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координация работы и проведение совместных мероприятий с различными организациями, ведущими работу по адаптации социально незащищённых групп населения;</w:t>
            </w:r>
          </w:p>
          <w:p w:rsidR="0025270E" w:rsidRDefault="0025270E" w:rsidP="00187B6D">
            <w:pPr>
              <w:spacing w:before="30"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методическое обеспечение работы библиотек с социально незащищёнными пользователями</w:t>
            </w:r>
            <w:r>
              <w:rPr>
                <w:rFonts w:ascii="Times New Roman" w:eastAsia="Times New Roman" w:hAnsi="Times New Roman"/>
                <w:color w:val="000000"/>
                <w:sz w:val="21"/>
                <w:szCs w:val="21"/>
                <w:lang w:eastAsia="ru-RU"/>
              </w:rPr>
              <w:t>;</w:t>
            </w:r>
          </w:p>
          <w:p w:rsidR="0025270E" w:rsidRDefault="0025270E" w:rsidP="00187B6D">
            <w:pPr>
              <w:tabs>
                <w:tab w:val="left" w:pos="30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привлечение новых пользователей в библиотеку, увеличение количества выездов в отдаленные и малонаселенные пункты за счет приобретения нового транспорта;</w:t>
            </w:r>
          </w:p>
          <w:p w:rsidR="0025270E" w:rsidRDefault="0025270E" w:rsidP="00187B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популяризация художественной и научно-популярной литературы, формирование позитивного отношения к жизни;</w:t>
            </w:r>
          </w:p>
          <w:p w:rsidR="0025270E" w:rsidRDefault="0025270E" w:rsidP="00187B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организация нестационарного обслуживания пожилых людей с ограниченными возможностями здоровья для удовлетворения их информационных потребностей;</w:t>
            </w:r>
          </w:p>
          <w:p w:rsidR="0025270E" w:rsidRDefault="0025270E" w:rsidP="00187B6D">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lang w:eastAsia="ru-RU"/>
              </w:rPr>
              <w:t xml:space="preserve">- организация и проведение культурно-просветительских мероприятий, расширение кругозора и формирование круга общения людей пожилого возраста, создание в библиотеке комфортных условий для организации досуга данной категории пользователей, использование творческого потенциала членов клуба «Встречи», а также реализация </w:t>
            </w:r>
            <w:r>
              <w:rPr>
                <w:rFonts w:ascii="Times New Roman" w:hAnsi="Times New Roman"/>
                <w:sz w:val="28"/>
                <w:szCs w:val="28"/>
              </w:rPr>
              <w:t>совместного проекта библиотеки и редакции «Встречи с интересными людьми».</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rPr>
            </w:pPr>
            <w:r>
              <w:rPr>
                <w:rFonts w:ascii="Times New Roman" w:eastAsia="Times New Roman" w:hAnsi="Times New Roman"/>
                <w:b/>
                <w:sz w:val="28"/>
                <w:szCs w:val="28"/>
              </w:rPr>
              <w:t xml:space="preserve">6. Целевая группа: </w:t>
            </w:r>
            <w:r>
              <w:rPr>
                <w:rFonts w:ascii="Times New Roman" w:eastAsia="Times New Roman" w:hAnsi="Times New Roman"/>
                <w:sz w:val="28"/>
                <w:szCs w:val="28"/>
              </w:rPr>
              <w:t>пожилые, одинокие и одиноко проживающие граждане, люди с ограниченными возможностями.</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Pr="00686E70" w:rsidRDefault="0025270E" w:rsidP="00187B6D">
            <w:pPr>
              <w:spacing w:after="0" w:line="240" w:lineRule="auto"/>
              <w:jc w:val="both"/>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lang w:val="be-BY"/>
              </w:rPr>
              <w:t xml:space="preserve"> Краткое описание </w:t>
            </w:r>
            <w:r>
              <w:rPr>
                <w:rFonts w:ascii="Times New Roman" w:hAnsi="Times New Roman"/>
                <w:b/>
                <w:sz w:val="28"/>
                <w:szCs w:val="28"/>
              </w:rPr>
              <w:t>мероприятий в рамках</w:t>
            </w:r>
            <w:r>
              <w:rPr>
                <w:rFonts w:ascii="Times New Roman" w:hAnsi="Times New Roman"/>
                <w:b/>
                <w:sz w:val="28"/>
                <w:szCs w:val="28"/>
                <w:lang w:val="be-BY"/>
              </w:rPr>
              <w:t xml:space="preserve"> проекта:</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xml:space="preserve">-  приобретение транспортного средства (микроавтобуса) для выездных мероприятий и доставки литературы на дом пожилым людям, проживающим в отдалённых и </w:t>
            </w:r>
            <w:proofErr w:type="spellStart"/>
            <w:r>
              <w:rPr>
                <w:rFonts w:ascii="Times New Roman" w:hAnsi="Times New Roman"/>
                <w:sz w:val="28"/>
                <w:szCs w:val="28"/>
              </w:rPr>
              <w:t>малонасёленных</w:t>
            </w:r>
            <w:proofErr w:type="spellEnd"/>
            <w:r>
              <w:rPr>
                <w:rFonts w:ascii="Times New Roman" w:hAnsi="Times New Roman"/>
                <w:sz w:val="28"/>
                <w:szCs w:val="28"/>
              </w:rPr>
              <w:t xml:space="preserve"> пунктах.</w:t>
            </w:r>
          </w:p>
          <w:p w:rsidR="0025270E" w:rsidRDefault="0025270E" w:rsidP="00187B6D">
            <w:pPr>
              <w:spacing w:after="0" w:line="240" w:lineRule="auto"/>
              <w:jc w:val="both"/>
              <w:rPr>
                <w:rFonts w:ascii="Times New Roman" w:eastAsia="Times New Roman" w:hAnsi="Times New Roman"/>
                <w:sz w:val="24"/>
                <w:szCs w:val="24"/>
                <w:lang w:eastAsia="ru-RU"/>
              </w:rPr>
            </w:pPr>
            <w:r>
              <w:rPr>
                <w:rFonts w:ascii="Times New Roman" w:hAnsi="Times New Roman"/>
                <w:sz w:val="28"/>
                <w:szCs w:val="28"/>
              </w:rPr>
              <w:t>-   приобретение оборудования для мультимедийных мероприятий;</w:t>
            </w:r>
            <w:r>
              <w:rPr>
                <w:rFonts w:ascii="Times New Roman" w:eastAsia="Times New Roman" w:hAnsi="Times New Roman"/>
                <w:sz w:val="24"/>
                <w:szCs w:val="24"/>
                <w:lang w:eastAsia="ru-RU"/>
              </w:rPr>
              <w:t xml:space="preserve"> </w:t>
            </w:r>
          </w:p>
          <w:p w:rsidR="0025270E" w:rsidRDefault="0025270E" w:rsidP="00187B6D">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приобретение </w:t>
            </w:r>
            <w:proofErr w:type="spellStart"/>
            <w:r>
              <w:rPr>
                <w:rFonts w:ascii="Times New Roman" w:eastAsia="Times New Roman" w:hAnsi="Times New Roman"/>
                <w:sz w:val="28"/>
                <w:szCs w:val="28"/>
                <w:lang w:eastAsia="ru-RU"/>
              </w:rPr>
              <w:t>звукоусилительной</w:t>
            </w:r>
            <w:proofErr w:type="spellEnd"/>
            <w:r>
              <w:rPr>
                <w:rFonts w:ascii="Times New Roman" w:eastAsia="Times New Roman" w:hAnsi="Times New Roman"/>
                <w:sz w:val="28"/>
                <w:szCs w:val="28"/>
                <w:lang w:eastAsia="ru-RU"/>
              </w:rPr>
              <w:t xml:space="preserve"> аппаратуры.</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приобретение компьютерной техники для самостоятельной работы пользователя;</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приобретение оборудования для фото и видеосъемки;</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приобретение интерактивной доски;</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материальное стимулирование участников конкурсных мероприятий;</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приобретение горючего топлива для выездных мероприятий;</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финансовое обеспечение (или материальное) для бесплатного посещения музеев, различных выставок, кинотеатров и т.д.;</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приобретение оборудования и расходных материалов для информационно-издательской деятельности;</w:t>
            </w:r>
          </w:p>
          <w:p w:rsidR="0025270E" w:rsidRDefault="0025270E" w:rsidP="00187B6D">
            <w:pPr>
              <w:spacing w:after="0" w:line="240" w:lineRule="auto"/>
              <w:jc w:val="both"/>
              <w:rPr>
                <w:rFonts w:ascii="Times New Roman" w:hAnsi="Times New Roman"/>
                <w:sz w:val="28"/>
                <w:szCs w:val="28"/>
              </w:rPr>
            </w:pPr>
            <w:r>
              <w:rPr>
                <w:rFonts w:ascii="Times New Roman" w:hAnsi="Times New Roman"/>
                <w:sz w:val="28"/>
                <w:szCs w:val="28"/>
              </w:rPr>
              <w:t xml:space="preserve">-   приобретение мебели для </w:t>
            </w:r>
            <w:proofErr w:type="spellStart"/>
            <w:r>
              <w:rPr>
                <w:rFonts w:ascii="Times New Roman" w:hAnsi="Times New Roman"/>
                <w:sz w:val="28"/>
                <w:szCs w:val="28"/>
              </w:rPr>
              <w:t>каворкинг</w:t>
            </w:r>
            <w:proofErr w:type="spellEnd"/>
            <w:r>
              <w:rPr>
                <w:rFonts w:ascii="Times New Roman" w:hAnsi="Times New Roman"/>
                <w:sz w:val="28"/>
                <w:szCs w:val="28"/>
              </w:rPr>
              <w:t>-зала;</w:t>
            </w:r>
          </w:p>
          <w:p w:rsidR="0025270E" w:rsidRDefault="0025270E" w:rsidP="00187B6D">
            <w:pPr>
              <w:spacing w:after="0" w:line="240" w:lineRule="auto"/>
              <w:jc w:val="both"/>
              <w:rPr>
                <w:rFonts w:ascii="Times New Roman" w:eastAsia="Times New Roman" w:hAnsi="Times New Roman"/>
                <w:b/>
                <w:sz w:val="28"/>
                <w:szCs w:val="28"/>
              </w:rPr>
            </w:pPr>
            <w:r>
              <w:rPr>
                <w:rFonts w:ascii="Times New Roman" w:hAnsi="Times New Roman"/>
                <w:sz w:val="28"/>
                <w:szCs w:val="28"/>
              </w:rPr>
              <w:t xml:space="preserve">-   покупка тонометра и </w:t>
            </w:r>
            <w:proofErr w:type="spellStart"/>
            <w:r>
              <w:rPr>
                <w:rFonts w:ascii="Times New Roman" w:hAnsi="Times New Roman"/>
                <w:sz w:val="28"/>
                <w:szCs w:val="28"/>
              </w:rPr>
              <w:t>глюкометра</w:t>
            </w:r>
            <w:proofErr w:type="spellEnd"/>
            <w:r>
              <w:rPr>
                <w:rFonts w:ascii="Times New Roman" w:hAnsi="Times New Roman"/>
                <w:sz w:val="28"/>
                <w:szCs w:val="28"/>
              </w:rPr>
              <w:t>.</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rPr>
            </w:pPr>
            <w:r>
              <w:rPr>
                <w:rFonts w:ascii="Times New Roman" w:eastAsia="Times New Roman" w:hAnsi="Times New Roman"/>
                <w:b/>
                <w:sz w:val="28"/>
                <w:szCs w:val="28"/>
              </w:rPr>
              <w:t>8. Общий объём финансирования (долларах США) – 45 000 $</w:t>
            </w:r>
          </w:p>
        </w:tc>
      </w:tr>
      <w:tr w:rsidR="0025270E" w:rsidTr="00187B6D">
        <w:tc>
          <w:tcPr>
            <w:tcW w:w="3794"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r>
              <w:rPr>
                <w:rFonts w:ascii="Times New Roman" w:eastAsia="Times New Roman" w:hAnsi="Times New Roman"/>
                <w:sz w:val="28"/>
                <w:szCs w:val="28"/>
              </w:rPr>
              <w:t>Источник финансирования</w:t>
            </w:r>
          </w:p>
        </w:tc>
        <w:tc>
          <w:tcPr>
            <w:tcW w:w="5777"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r>
              <w:rPr>
                <w:rFonts w:ascii="Times New Roman" w:eastAsia="Times New Roman" w:hAnsi="Times New Roman"/>
                <w:sz w:val="28"/>
                <w:szCs w:val="28"/>
              </w:rPr>
              <w:t>Объём финансирования (в долларах США)</w:t>
            </w:r>
          </w:p>
        </w:tc>
      </w:tr>
      <w:tr w:rsidR="0025270E" w:rsidTr="00187B6D">
        <w:tc>
          <w:tcPr>
            <w:tcW w:w="3794"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r>
              <w:rPr>
                <w:rFonts w:ascii="Times New Roman" w:eastAsia="Times New Roman" w:hAnsi="Times New Roman"/>
                <w:sz w:val="28"/>
                <w:szCs w:val="28"/>
              </w:rPr>
              <w:t>Средства донора</w:t>
            </w:r>
          </w:p>
        </w:tc>
        <w:tc>
          <w:tcPr>
            <w:tcW w:w="5777"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r>
              <w:rPr>
                <w:rFonts w:ascii="Times New Roman" w:eastAsia="Times New Roman" w:hAnsi="Times New Roman"/>
                <w:sz w:val="28"/>
                <w:szCs w:val="28"/>
              </w:rPr>
              <w:t>31 500</w:t>
            </w:r>
          </w:p>
        </w:tc>
      </w:tr>
      <w:tr w:rsidR="0025270E" w:rsidTr="00187B6D">
        <w:tc>
          <w:tcPr>
            <w:tcW w:w="3794"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proofErr w:type="spellStart"/>
            <w:r>
              <w:rPr>
                <w:rFonts w:ascii="Times New Roman" w:eastAsia="Times New Roman" w:hAnsi="Times New Roman"/>
                <w:sz w:val="28"/>
                <w:szCs w:val="28"/>
              </w:rPr>
              <w:t>софинансирование</w:t>
            </w:r>
            <w:proofErr w:type="spellEnd"/>
          </w:p>
        </w:tc>
        <w:tc>
          <w:tcPr>
            <w:tcW w:w="5777"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r>
              <w:rPr>
                <w:rFonts w:ascii="Times New Roman" w:eastAsia="Times New Roman" w:hAnsi="Times New Roman"/>
                <w:sz w:val="28"/>
                <w:szCs w:val="28"/>
              </w:rPr>
              <w:t>13 500</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9. Место реализации проекта: </w:t>
            </w:r>
          </w:p>
          <w:p w:rsidR="0025270E" w:rsidRDefault="0025270E" w:rsidP="00187B6D">
            <w:pPr>
              <w:jc w:val="both"/>
              <w:rPr>
                <w:rFonts w:ascii="Times New Roman" w:eastAsia="Times New Roman" w:hAnsi="Times New Roman"/>
                <w:b/>
                <w:sz w:val="28"/>
                <w:szCs w:val="28"/>
              </w:rPr>
            </w:pPr>
            <w:r>
              <w:rPr>
                <w:rFonts w:ascii="Times New Roman" w:eastAsia="Times New Roman" w:hAnsi="Times New Roman"/>
                <w:sz w:val="28"/>
                <w:szCs w:val="28"/>
              </w:rPr>
              <w:t xml:space="preserve">Республика Беларусь, Могилёвская область, </w:t>
            </w:r>
            <w:proofErr w:type="spellStart"/>
            <w:r>
              <w:rPr>
                <w:rFonts w:ascii="Times New Roman" w:eastAsia="Times New Roman" w:hAnsi="Times New Roman"/>
                <w:sz w:val="28"/>
                <w:szCs w:val="28"/>
              </w:rPr>
              <w:t>г.Круглое</w:t>
            </w:r>
            <w:proofErr w:type="spellEnd"/>
            <w:r>
              <w:rPr>
                <w:rFonts w:ascii="Times New Roman" w:eastAsia="Times New Roman" w:hAnsi="Times New Roman"/>
                <w:sz w:val="28"/>
                <w:szCs w:val="28"/>
              </w:rPr>
              <w:t>.</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10. Контактное лицо: </w:t>
            </w:r>
          </w:p>
          <w:p w:rsidR="0025270E" w:rsidRDefault="0025270E" w:rsidP="00187B6D">
            <w:pPr>
              <w:spacing w:after="0"/>
              <w:jc w:val="both"/>
              <w:rPr>
                <w:rFonts w:ascii="Times New Roman" w:eastAsia="Times New Roman" w:hAnsi="Times New Roman"/>
                <w:b/>
                <w:sz w:val="28"/>
                <w:szCs w:val="28"/>
              </w:rPr>
            </w:pPr>
            <w:proofErr w:type="spellStart"/>
            <w:r>
              <w:rPr>
                <w:rFonts w:ascii="Times New Roman" w:eastAsia="Times New Roman" w:hAnsi="Times New Roman"/>
                <w:sz w:val="28"/>
                <w:szCs w:val="28"/>
              </w:rPr>
              <w:t>Масеенко</w:t>
            </w:r>
            <w:proofErr w:type="spellEnd"/>
            <w:r>
              <w:rPr>
                <w:rFonts w:ascii="Times New Roman" w:eastAsia="Times New Roman" w:hAnsi="Times New Roman"/>
                <w:sz w:val="28"/>
                <w:szCs w:val="28"/>
              </w:rPr>
              <w:t xml:space="preserve"> Светлана Васильевна, заместитель директора ГУК «</w:t>
            </w:r>
            <w:proofErr w:type="spellStart"/>
            <w:r>
              <w:rPr>
                <w:rFonts w:ascii="Times New Roman" w:eastAsia="Times New Roman" w:hAnsi="Times New Roman"/>
                <w:sz w:val="28"/>
                <w:szCs w:val="28"/>
              </w:rPr>
              <w:t>Круглянская</w:t>
            </w:r>
            <w:proofErr w:type="spellEnd"/>
            <w:r>
              <w:rPr>
                <w:rFonts w:ascii="Times New Roman" w:eastAsia="Times New Roman" w:hAnsi="Times New Roman"/>
                <w:sz w:val="28"/>
                <w:szCs w:val="28"/>
              </w:rPr>
              <w:t xml:space="preserve"> централизованная библиотечная система», 8 02234 72 152, </w:t>
            </w:r>
            <w:proofErr w:type="spellStart"/>
            <w:r>
              <w:rPr>
                <w:rFonts w:ascii="Times New Roman" w:eastAsia="Times New Roman" w:hAnsi="Times New Roman"/>
                <w:sz w:val="28"/>
                <w:szCs w:val="28"/>
                <w:lang w:val="en-US"/>
              </w:rPr>
              <w:t>krugloecb</w:t>
            </w:r>
            <w:proofErr w:type="spellEnd"/>
            <w:r>
              <w:rPr>
                <w:rFonts w:ascii="Times New Roman" w:eastAsia="Times New Roman" w:hAnsi="Times New Roman"/>
                <w:sz w:val="28"/>
                <w:szCs w:val="28"/>
              </w:rPr>
              <w:t>@</w:t>
            </w:r>
            <w:r>
              <w:rPr>
                <w:rFonts w:ascii="Times New Roman" w:eastAsia="Times New Roman" w:hAnsi="Times New Roman"/>
                <w:sz w:val="28"/>
                <w:szCs w:val="28"/>
                <w:lang w:val="en-US"/>
              </w:rPr>
              <w:t>tut</w:t>
            </w:r>
            <w:r>
              <w:rPr>
                <w:rFonts w:ascii="Times New Roman" w:eastAsia="Times New Roman" w:hAnsi="Times New Roman"/>
                <w:sz w:val="28"/>
                <w:szCs w:val="28"/>
              </w:rPr>
              <w:t>.</w:t>
            </w:r>
            <w:r>
              <w:rPr>
                <w:rFonts w:ascii="Times New Roman" w:eastAsia="Times New Roman" w:hAnsi="Times New Roman"/>
                <w:sz w:val="28"/>
                <w:szCs w:val="28"/>
                <w:lang w:val="en-US"/>
              </w:rPr>
              <w:t>by</w:t>
            </w:r>
          </w:p>
        </w:tc>
      </w:tr>
    </w:tbl>
    <w:p w:rsidR="0025270E" w:rsidRPr="008C3922" w:rsidRDefault="0025270E" w:rsidP="0025270E">
      <w:pPr>
        <w:spacing w:after="0" w:line="240" w:lineRule="auto"/>
        <w:ind w:hanging="1701"/>
        <w:jc w:val="center"/>
        <w:rPr>
          <w:sz w:val="24"/>
          <w:szCs w:val="24"/>
        </w:rPr>
      </w:pPr>
      <w:r>
        <w:rPr>
          <w:noProof/>
          <w:sz w:val="24"/>
          <w:szCs w:val="24"/>
        </w:rPr>
        <w:lastRenderedPageBreak/>
        <w:drawing>
          <wp:inline distT="0" distB="0" distL="0" distR="0">
            <wp:extent cx="7553325" cy="9420225"/>
            <wp:effectExtent l="0" t="0" r="9525" b="9525"/>
            <wp:docPr id="3" name="Рисунок 3" descr="IMG_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0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9420225"/>
                    </a:xfrm>
                    <a:prstGeom prst="rect">
                      <a:avLst/>
                    </a:prstGeom>
                    <a:noFill/>
                    <a:ln>
                      <a:noFill/>
                    </a:ln>
                  </pic:spPr>
                </pic:pic>
              </a:graphicData>
            </a:graphic>
          </wp:inline>
        </w:drawing>
      </w:r>
      <w:r>
        <w:rPr>
          <w:sz w:val="24"/>
          <w:szCs w:val="24"/>
        </w:rPr>
        <w:br w:type="page"/>
      </w:r>
    </w:p>
    <w:p w:rsidR="0025270E" w:rsidRPr="0098154F" w:rsidRDefault="0025270E" w:rsidP="0025270E">
      <w:pPr>
        <w:spacing w:before="120"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Humanitarian project of the central library</w:t>
      </w:r>
    </w:p>
    <w:p w:rsidR="0025270E" w:rsidRDefault="0025270E" w:rsidP="0025270E">
      <w:pPr>
        <w:spacing w:after="0" w:line="240" w:lineRule="auto"/>
        <w:jc w:val="center"/>
        <w:rPr>
          <w:rFonts w:ascii="Times New Roman" w:hAnsi="Times New Roman"/>
          <w:sz w:val="28"/>
          <w:szCs w:val="28"/>
          <w:lang w:val="en-US"/>
        </w:rPr>
      </w:pPr>
      <w:proofErr w:type="gramStart"/>
      <w:r>
        <w:rPr>
          <w:rFonts w:ascii="Times New Roman" w:hAnsi="Times New Roman"/>
          <w:sz w:val="28"/>
          <w:szCs w:val="28"/>
          <w:lang w:val="en-US"/>
        </w:rPr>
        <w:t>SIC  "</w:t>
      </w:r>
      <w:proofErr w:type="spellStart"/>
      <w:proofErr w:type="gramEnd"/>
      <w:r>
        <w:rPr>
          <w:rFonts w:ascii="Times New Roman" w:hAnsi="Times New Roman"/>
          <w:sz w:val="28"/>
          <w:szCs w:val="28"/>
          <w:lang w:val="en-US"/>
        </w:rPr>
        <w:t>Kruglyanskaya</w:t>
      </w:r>
      <w:proofErr w:type="spellEnd"/>
      <w:r>
        <w:rPr>
          <w:rFonts w:ascii="Times New Roman" w:hAnsi="Times New Roman"/>
          <w:sz w:val="28"/>
          <w:szCs w:val="28"/>
          <w:lang w:val="en-US"/>
        </w:rPr>
        <w:t xml:space="preserve"> centralized library system"</w:t>
      </w:r>
    </w:p>
    <w:p w:rsidR="0025270E" w:rsidRDefault="0025270E" w:rsidP="0025270E">
      <w:pPr>
        <w:spacing w:after="0"/>
        <w:jc w:val="center"/>
        <w:rPr>
          <w:rFonts w:ascii="Times New Roman" w:hAnsi="Times New Roman"/>
          <w:sz w:val="28"/>
          <w:szCs w:val="28"/>
          <w:lang w:val="en-US"/>
        </w:rPr>
      </w:pPr>
      <w:r>
        <w:rPr>
          <w:rFonts w:ascii="Times New Roman" w:hAnsi="Times New Roman"/>
          <w:sz w:val="28"/>
          <w:szCs w:val="28"/>
          <w:lang w:val="en-US"/>
        </w:rPr>
        <w:t>Co-financing a humanitarian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3"/>
        <w:gridCol w:w="5632"/>
      </w:tblGrid>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1.  The name of the project: «Let it be a warm autumn of life</w:t>
            </w:r>
            <w:proofErr w:type="gramStart"/>
            <w:r>
              <w:rPr>
                <w:rFonts w:ascii="Times New Roman" w:eastAsia="Times New Roman" w:hAnsi="Times New Roman"/>
                <w:b/>
                <w:sz w:val="28"/>
                <w:szCs w:val="28"/>
                <w:lang w:val="en-US"/>
              </w:rPr>
              <w:t>»  (</w:t>
            </w:r>
            <w:proofErr w:type="gramEnd"/>
            <w:r>
              <w:rPr>
                <w:rFonts w:ascii="Times New Roman" w:eastAsia="Times New Roman" w:hAnsi="Times New Roman"/>
                <w:b/>
                <w:sz w:val="28"/>
                <w:szCs w:val="28"/>
                <w:lang w:val="en-US"/>
              </w:rPr>
              <w:t>for work with elderly people).</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2.  Project implementation period: </w:t>
            </w:r>
            <w:r w:rsidRPr="00B4298D">
              <w:rPr>
                <w:rFonts w:ascii="Times New Roman" w:eastAsia="Times New Roman" w:hAnsi="Times New Roman"/>
                <w:b/>
                <w:sz w:val="28"/>
                <w:szCs w:val="28"/>
                <w:lang w:val="en-US"/>
              </w:rPr>
              <w:t>year</w:t>
            </w:r>
            <w:r>
              <w:rPr>
                <w:rFonts w:ascii="Times New Roman" w:eastAsia="Times New Roman" w:hAnsi="Times New Roman"/>
                <w:b/>
                <w:sz w:val="28"/>
                <w:szCs w:val="28"/>
              </w:rPr>
              <w:t xml:space="preserve"> 2</w:t>
            </w:r>
            <w:r>
              <w:rPr>
                <w:rFonts w:ascii="Times New Roman" w:eastAsia="Times New Roman" w:hAnsi="Times New Roman"/>
                <w:b/>
                <w:sz w:val="28"/>
                <w:szCs w:val="28"/>
                <w:lang w:val="en-US"/>
              </w:rPr>
              <w:t>.</w:t>
            </w:r>
          </w:p>
        </w:tc>
      </w:tr>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spacing w:after="0"/>
              <w:rPr>
                <w:rFonts w:ascii="Times New Roman" w:hAnsi="Times New Roman"/>
                <w:sz w:val="28"/>
                <w:szCs w:val="28"/>
                <w:lang w:val="en-US"/>
              </w:rPr>
            </w:pPr>
            <w:r>
              <w:rPr>
                <w:rFonts w:ascii="Times New Roman" w:eastAsia="Times New Roman" w:hAnsi="Times New Roman"/>
                <w:b/>
                <w:sz w:val="28"/>
                <w:szCs w:val="28"/>
                <w:lang w:val="en-US"/>
              </w:rPr>
              <w:t>3.</w:t>
            </w:r>
            <w:r>
              <w:rPr>
                <w:lang w:val="en-US"/>
              </w:rPr>
              <w:t xml:space="preserve"> </w:t>
            </w:r>
            <w:r>
              <w:rPr>
                <w:rFonts w:ascii="Times New Roman" w:eastAsia="Times New Roman" w:hAnsi="Times New Roman"/>
                <w:b/>
                <w:sz w:val="28"/>
                <w:szCs w:val="28"/>
                <w:lang w:val="en-US"/>
              </w:rPr>
              <w:t xml:space="preserve">Applicant organization proposing the project: central library  </w:t>
            </w:r>
            <w:r>
              <w:rPr>
                <w:rFonts w:ascii="Times New Roman" w:hAnsi="Times New Roman"/>
                <w:sz w:val="28"/>
                <w:szCs w:val="28"/>
                <w:lang w:val="en-US"/>
              </w:rPr>
              <w:t xml:space="preserve"> SIC "</w:t>
            </w:r>
            <w:proofErr w:type="spellStart"/>
            <w:r>
              <w:rPr>
                <w:rFonts w:ascii="Times New Roman" w:hAnsi="Times New Roman"/>
                <w:sz w:val="28"/>
                <w:szCs w:val="28"/>
                <w:lang w:val="en-US"/>
              </w:rPr>
              <w:t>Kruglyanskaya</w:t>
            </w:r>
            <w:proofErr w:type="spellEnd"/>
            <w:r>
              <w:rPr>
                <w:rFonts w:ascii="Times New Roman" w:hAnsi="Times New Roman"/>
                <w:sz w:val="28"/>
                <w:szCs w:val="28"/>
                <w:lang w:val="en-US"/>
              </w:rPr>
              <w:t xml:space="preserve"> centralized library system"</w:t>
            </w:r>
          </w:p>
        </w:tc>
      </w:tr>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b/>
                <w:sz w:val="28"/>
                <w:szCs w:val="28"/>
                <w:lang w:val="en-US"/>
              </w:rPr>
              <w:t>4. Purpose:</w:t>
            </w:r>
            <w:r>
              <w:rPr>
                <w:rFonts w:ascii="Times New Roman" w:hAnsi="Times New Roman"/>
                <w:sz w:val="28"/>
                <w:szCs w:val="28"/>
                <w:lang w:val="en-US"/>
              </w:rPr>
              <w:t xml:space="preserve"> development of social hardening skills and moral responsibility for successful adaptation in society through the organization of socially significant activities, organization of leisure time for elderly people taking into account their interests and needs, expansion of the circle of communication, development of positive social contacts; providing elderly people with the opportunity to benefit society, to receive satisfaction from the awareness of their usefulness, and ensuring an active lifestyle for elderly people in the </w:t>
            </w:r>
            <w:proofErr w:type="spellStart"/>
            <w:r>
              <w:rPr>
                <w:rFonts w:ascii="Times New Roman" w:hAnsi="Times New Roman"/>
                <w:sz w:val="28"/>
                <w:szCs w:val="28"/>
                <w:lang w:val="en-US"/>
              </w:rPr>
              <w:t>Krugloe</w:t>
            </w:r>
            <w:proofErr w:type="spellEnd"/>
            <w:r>
              <w:rPr>
                <w:rFonts w:ascii="Times New Roman" w:hAnsi="Times New Roman"/>
                <w:sz w:val="28"/>
                <w:szCs w:val="28"/>
                <w:lang w:val="en-US"/>
              </w:rPr>
              <w:t xml:space="preserve"> and </w:t>
            </w:r>
            <w:proofErr w:type="spellStart"/>
            <w:r>
              <w:rPr>
                <w:rFonts w:ascii="Times New Roman" w:hAnsi="Times New Roman"/>
                <w:sz w:val="28"/>
                <w:szCs w:val="28"/>
                <w:lang w:val="en-US"/>
              </w:rPr>
              <w:t>Kruglyansky</w:t>
            </w:r>
            <w:proofErr w:type="spellEnd"/>
            <w:r>
              <w:rPr>
                <w:rFonts w:ascii="Times New Roman" w:hAnsi="Times New Roman"/>
                <w:sz w:val="28"/>
                <w:szCs w:val="28"/>
                <w:lang w:val="en-US"/>
              </w:rPr>
              <w:t xml:space="preserve"> districts.</w:t>
            </w:r>
          </w:p>
        </w:tc>
      </w:tr>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spacing w:after="0"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5. Tasks to be performed as part of the project implementation:</w:t>
            </w:r>
          </w:p>
          <w:p w:rsidR="0025270E" w:rsidRDefault="0025270E" w:rsidP="00187B6D">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identification and formation of a circle of potential users who need the library's services and their characteristic features as readers;</w:t>
            </w:r>
          </w:p>
          <w:p w:rsidR="0025270E" w:rsidRDefault="0025270E" w:rsidP="00187B6D">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acquisition of library stock based on the information needs of various categories of socially vulnerable users;</w:t>
            </w:r>
          </w:p>
          <w:p w:rsidR="0025270E" w:rsidRDefault="0025270E" w:rsidP="00187B6D">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w:t>
            </w:r>
            <w:r>
              <w:rPr>
                <w:rFonts w:ascii="Times New Roman" w:eastAsia="Times New Roman" w:hAnsi="Times New Roman"/>
                <w:sz w:val="28"/>
                <w:szCs w:val="28"/>
              </w:rPr>
              <w:t>с</w:t>
            </w:r>
            <w:proofErr w:type="spellStart"/>
            <w:r>
              <w:rPr>
                <w:rFonts w:ascii="Times New Roman" w:eastAsia="Times New Roman" w:hAnsi="Times New Roman"/>
                <w:sz w:val="28"/>
                <w:szCs w:val="28"/>
                <w:lang w:val="en-US"/>
              </w:rPr>
              <w:t>oordination</w:t>
            </w:r>
            <w:proofErr w:type="spellEnd"/>
            <w:r>
              <w:rPr>
                <w:rFonts w:ascii="Times New Roman" w:eastAsia="Times New Roman" w:hAnsi="Times New Roman"/>
                <w:sz w:val="28"/>
                <w:szCs w:val="28"/>
                <w:lang w:val="en-US"/>
              </w:rPr>
              <w:t xml:space="preserve"> and joint activities with various organizations involved in the adaptation of socially vulnerable groups;</w:t>
            </w:r>
          </w:p>
          <w:p w:rsidR="0025270E" w:rsidRDefault="0025270E" w:rsidP="00187B6D">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methodological support for the work of libraries with socially unprotected users;</w:t>
            </w:r>
          </w:p>
          <w:p w:rsidR="0025270E" w:rsidRDefault="0025270E" w:rsidP="00187B6D">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attracting new users to the library, increasing the number of trips to remote and sparsely populated areas by purchasing new transport;</w:t>
            </w:r>
          </w:p>
          <w:p w:rsidR="0025270E" w:rsidRDefault="0025270E" w:rsidP="00187B6D">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popularization of fiction and popular science and the development of positive attitudes towards life;</w:t>
            </w:r>
          </w:p>
          <w:p w:rsidR="0025270E" w:rsidRDefault="0025270E" w:rsidP="00187B6D">
            <w:p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organization of non-stationary services for elderly people with disabilities to meet their information needs;</w:t>
            </w:r>
          </w:p>
          <w:p w:rsidR="0025270E" w:rsidRDefault="0025270E" w:rsidP="00187B6D">
            <w:pPr>
              <w:spacing w:after="0" w:line="240" w:lineRule="auto"/>
              <w:jc w:val="both"/>
              <w:rPr>
                <w:rFonts w:ascii="Times New Roman" w:eastAsia="Times New Roman" w:hAnsi="Times New Roman"/>
                <w:b/>
                <w:sz w:val="28"/>
                <w:szCs w:val="28"/>
                <w:lang w:val="en-US"/>
              </w:rPr>
            </w:pPr>
            <w:r>
              <w:rPr>
                <w:rFonts w:ascii="Times New Roman" w:eastAsia="Times New Roman" w:hAnsi="Times New Roman"/>
                <w:sz w:val="28"/>
                <w:szCs w:val="28"/>
                <w:lang w:val="en-US"/>
              </w:rPr>
              <w:t>- organization and holding of cultural and educational events, expansion of the outlook and formation of a circle of communication for elderly people, creation of comfortable conditions in the library for organizing leisure activities for this category of users, use of creative potential of members of the «Meetings» club, as well as realization of the joint project of the library and editorial office «Meetings with interesting people».</w:t>
            </w:r>
          </w:p>
        </w:tc>
      </w:tr>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6. Target group: </w:t>
            </w:r>
            <w:r>
              <w:rPr>
                <w:rFonts w:ascii="Times New Roman" w:eastAsia="Times New Roman" w:hAnsi="Times New Roman"/>
                <w:sz w:val="28"/>
                <w:szCs w:val="28"/>
                <w:lang w:val="en-US"/>
              </w:rPr>
              <w:t>elderly, single citizens, people with disabilities.</w:t>
            </w:r>
          </w:p>
        </w:tc>
      </w:tr>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tcPr>
          <w:p w:rsidR="0025270E" w:rsidRDefault="0025270E" w:rsidP="00187B6D">
            <w:pPr>
              <w:spacing w:after="0" w:line="240" w:lineRule="auto"/>
              <w:jc w:val="both"/>
              <w:rPr>
                <w:rFonts w:ascii="Times New Roman" w:hAnsi="Times New Roman"/>
                <w:b/>
                <w:sz w:val="28"/>
                <w:szCs w:val="28"/>
                <w:lang w:val="en-US"/>
              </w:rPr>
            </w:pPr>
            <w:r>
              <w:rPr>
                <w:rFonts w:ascii="Times New Roman" w:hAnsi="Times New Roman"/>
                <w:b/>
                <w:sz w:val="28"/>
                <w:szCs w:val="28"/>
                <w:lang w:val="en-US"/>
              </w:rPr>
              <w:t>7. Summary of project activities:</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acquisition of a vehicle (minibus) for travelling events and home delivery of literature to elderly people living in remote and sparsely populated areas;</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purchase of equipment for multimedia events; </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purchase of sound amplification equipment;</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acquisition of computer equipment for the independent work of the user;</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purchase of equipment for photo and video shooting;</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purchase of an interactive whiteboard;</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material incentives for participants in competitive events;</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purchase of fuel for away events;</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financial support for free visits to museums, exhibitions, cinemas, etc.;</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acquisition of equipment and consumables for information and publishing activities;</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purchase of furniture for the reading room;</w:t>
            </w:r>
          </w:p>
          <w:p w:rsidR="0025270E" w:rsidRDefault="0025270E" w:rsidP="00187B6D">
            <w:pPr>
              <w:spacing w:after="0" w:line="240" w:lineRule="auto"/>
              <w:jc w:val="both"/>
              <w:rPr>
                <w:rFonts w:ascii="Times New Roman" w:hAnsi="Times New Roman"/>
                <w:sz w:val="28"/>
                <w:szCs w:val="28"/>
                <w:lang w:val="en-US"/>
              </w:rPr>
            </w:pPr>
            <w:r>
              <w:rPr>
                <w:rFonts w:ascii="Times New Roman" w:hAnsi="Times New Roman"/>
                <w:sz w:val="28"/>
                <w:szCs w:val="28"/>
                <w:lang w:val="en-US"/>
              </w:rPr>
              <w:t>- purchase of a tonometer and a glucometer.</w:t>
            </w:r>
          </w:p>
          <w:p w:rsidR="0025270E" w:rsidRPr="00977854" w:rsidRDefault="0025270E" w:rsidP="00187B6D">
            <w:pPr>
              <w:spacing w:after="0" w:line="240" w:lineRule="auto"/>
              <w:jc w:val="both"/>
              <w:rPr>
                <w:rFonts w:ascii="Times New Roman" w:eastAsia="Times New Roman" w:hAnsi="Times New Roman"/>
                <w:b/>
                <w:sz w:val="28"/>
                <w:szCs w:val="28"/>
                <w:lang w:val="en-US"/>
              </w:rPr>
            </w:pPr>
          </w:p>
        </w:tc>
      </w:tr>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8. Total funding (</w:t>
            </w:r>
            <w:smartTag w:uri="urn:schemas-microsoft-com:office:smarttags" w:element="country-region">
              <w:smartTag w:uri="urn:schemas-microsoft-com:office:smarttags" w:element="place">
                <w:r>
                  <w:rPr>
                    <w:rFonts w:ascii="Times New Roman" w:eastAsia="Times New Roman" w:hAnsi="Times New Roman"/>
                    <w:b/>
                    <w:sz w:val="28"/>
                    <w:szCs w:val="28"/>
                    <w:lang w:val="en-US"/>
                  </w:rPr>
                  <w:t>United States</w:t>
                </w:r>
              </w:smartTag>
            </w:smartTag>
            <w:r>
              <w:rPr>
                <w:rFonts w:ascii="Times New Roman" w:eastAsia="Times New Roman" w:hAnsi="Times New Roman"/>
                <w:b/>
                <w:sz w:val="28"/>
                <w:szCs w:val="28"/>
                <w:lang w:val="en-US"/>
              </w:rPr>
              <w:t xml:space="preserve"> dollars) - $45,000</w:t>
            </w:r>
          </w:p>
        </w:tc>
      </w:tr>
      <w:tr w:rsidR="0025270E" w:rsidRPr="00977854" w:rsidTr="00187B6D">
        <w:tc>
          <w:tcPr>
            <w:tcW w:w="3794" w:type="dxa"/>
            <w:tcBorders>
              <w:top w:val="single" w:sz="4" w:space="0" w:color="000000"/>
              <w:left w:val="single" w:sz="4" w:space="0" w:color="000000"/>
              <w:bottom w:val="single" w:sz="4" w:space="0" w:color="000000"/>
              <w:right w:val="single" w:sz="4" w:space="0" w:color="000000"/>
            </w:tcBorders>
          </w:tcPr>
          <w:p w:rsidR="0025270E" w:rsidRDefault="0025270E" w:rsidP="00187B6D">
            <w:pPr>
              <w:jc w:val="both"/>
              <w:rPr>
                <w:rFonts w:ascii="Times New Roman" w:eastAsia="Times New Roman" w:hAnsi="Times New Roman"/>
                <w:sz w:val="28"/>
                <w:szCs w:val="28"/>
                <w:lang w:val="en-US"/>
              </w:rPr>
            </w:pPr>
            <w:r>
              <w:rPr>
                <w:rFonts w:ascii="Times New Roman" w:eastAsia="Times New Roman" w:hAnsi="Times New Roman"/>
                <w:sz w:val="28"/>
                <w:szCs w:val="28"/>
                <w:lang w:val="en-US"/>
              </w:rPr>
              <w:t>Source of financing</w:t>
            </w:r>
          </w:p>
        </w:tc>
        <w:tc>
          <w:tcPr>
            <w:tcW w:w="5777"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lang w:val="en-US"/>
              </w:rPr>
            </w:pPr>
            <w:r>
              <w:rPr>
                <w:rFonts w:ascii="Times New Roman" w:eastAsia="Times New Roman" w:hAnsi="Times New Roman"/>
                <w:sz w:val="28"/>
                <w:szCs w:val="28"/>
                <w:lang w:val="en-US"/>
              </w:rPr>
              <w:t>Volume of financing (in US dollars)</w:t>
            </w:r>
          </w:p>
        </w:tc>
      </w:tr>
      <w:tr w:rsidR="0025270E" w:rsidTr="00187B6D">
        <w:tc>
          <w:tcPr>
            <w:tcW w:w="3794"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proofErr w:type="spellStart"/>
            <w:r>
              <w:rPr>
                <w:rFonts w:ascii="Times New Roman" w:eastAsia="Times New Roman" w:hAnsi="Times New Roman"/>
                <w:sz w:val="28"/>
                <w:szCs w:val="28"/>
              </w:rPr>
              <w:t>Donor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funds</w:t>
            </w:r>
            <w:proofErr w:type="spellEnd"/>
          </w:p>
        </w:tc>
        <w:tc>
          <w:tcPr>
            <w:tcW w:w="5777"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r>
              <w:rPr>
                <w:rFonts w:ascii="Times New Roman" w:eastAsia="Times New Roman" w:hAnsi="Times New Roman"/>
                <w:sz w:val="28"/>
                <w:szCs w:val="28"/>
              </w:rPr>
              <w:t>31 500</w:t>
            </w:r>
          </w:p>
        </w:tc>
      </w:tr>
      <w:tr w:rsidR="0025270E" w:rsidTr="00187B6D">
        <w:tc>
          <w:tcPr>
            <w:tcW w:w="3794"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lang w:val="en-US"/>
              </w:rPr>
            </w:pPr>
            <w:proofErr w:type="spellStart"/>
            <w:r>
              <w:rPr>
                <w:rFonts w:ascii="Times New Roman" w:eastAsia="Times New Roman" w:hAnsi="Times New Roman"/>
                <w:sz w:val="28"/>
                <w:szCs w:val="28"/>
              </w:rPr>
              <w:t>co-financing</w:t>
            </w:r>
            <w:proofErr w:type="spellEnd"/>
            <w:r>
              <w:rPr>
                <w:rFonts w:ascii="Times New Roman" w:eastAsia="Times New Roman" w:hAnsi="Times New Roman"/>
                <w:sz w:val="28"/>
                <w:szCs w:val="28"/>
              </w:rPr>
              <w:t xml:space="preserve"> </w:t>
            </w:r>
          </w:p>
        </w:tc>
        <w:tc>
          <w:tcPr>
            <w:tcW w:w="5777" w:type="dxa"/>
            <w:tcBorders>
              <w:top w:val="single" w:sz="4" w:space="0" w:color="000000"/>
              <w:left w:val="single" w:sz="4" w:space="0" w:color="000000"/>
              <w:bottom w:val="single" w:sz="4" w:space="0" w:color="000000"/>
              <w:right w:val="single" w:sz="4" w:space="0" w:color="000000"/>
            </w:tcBorders>
            <w:hideMark/>
          </w:tcPr>
          <w:p w:rsidR="0025270E" w:rsidRDefault="0025270E" w:rsidP="00187B6D">
            <w:pPr>
              <w:jc w:val="both"/>
              <w:rPr>
                <w:rFonts w:ascii="Times New Roman" w:eastAsia="Times New Roman" w:hAnsi="Times New Roman"/>
                <w:sz w:val="28"/>
                <w:szCs w:val="28"/>
              </w:rPr>
            </w:pPr>
            <w:r>
              <w:rPr>
                <w:rFonts w:ascii="Times New Roman" w:eastAsia="Times New Roman" w:hAnsi="Times New Roman"/>
                <w:sz w:val="28"/>
                <w:szCs w:val="28"/>
              </w:rPr>
              <w:t>13 500</w:t>
            </w:r>
          </w:p>
        </w:tc>
      </w:tr>
      <w:tr w:rsidR="0025270E" w:rsidRPr="00977854"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Pr="0085408E" w:rsidRDefault="0025270E" w:rsidP="00187B6D">
            <w:pPr>
              <w:jc w:val="both"/>
              <w:rPr>
                <w:rFonts w:ascii="Times New Roman" w:eastAsia="Times New Roman" w:hAnsi="Times New Roman"/>
                <w:b/>
                <w:sz w:val="28"/>
                <w:szCs w:val="28"/>
                <w:lang w:val="en-US"/>
              </w:rPr>
            </w:pPr>
            <w:r w:rsidRPr="00977854">
              <w:rPr>
                <w:rFonts w:ascii="Times New Roman" w:eastAsia="Times New Roman" w:hAnsi="Times New Roman"/>
                <w:b/>
                <w:sz w:val="28"/>
                <w:szCs w:val="28"/>
                <w:lang w:val="en-US"/>
              </w:rPr>
              <w:t>9</w:t>
            </w:r>
            <w:r w:rsidRPr="0085408E">
              <w:rPr>
                <w:rFonts w:ascii="Times New Roman" w:eastAsia="Times New Roman" w:hAnsi="Times New Roman"/>
                <w:b/>
                <w:sz w:val="28"/>
                <w:szCs w:val="28"/>
                <w:lang w:val="en-US"/>
              </w:rPr>
              <w:t xml:space="preserve">. </w:t>
            </w:r>
            <w:r w:rsidRPr="0085408E">
              <w:rPr>
                <w:rFonts w:ascii="Times New Roman" w:hAnsi="Times New Roman"/>
                <w:b/>
                <w:color w:val="222222"/>
                <w:sz w:val="28"/>
                <w:szCs w:val="28"/>
                <w:shd w:val="clear" w:color="auto" w:fill="F8F9FA"/>
                <w:lang w:val="en-US"/>
              </w:rPr>
              <w:t>Location of the project</w:t>
            </w:r>
            <w:r w:rsidRPr="0085408E">
              <w:rPr>
                <w:rFonts w:ascii="Times New Roman" w:hAnsi="Times New Roman"/>
                <w:color w:val="222222"/>
                <w:sz w:val="28"/>
                <w:szCs w:val="28"/>
                <w:shd w:val="clear" w:color="auto" w:fill="F8F9FA"/>
                <w:lang w:val="en-US"/>
              </w:rPr>
              <w:t>:</w:t>
            </w:r>
          </w:p>
          <w:p w:rsidR="0025270E" w:rsidRDefault="0025270E" w:rsidP="00187B6D">
            <w:pPr>
              <w:jc w:val="both"/>
              <w:rPr>
                <w:rFonts w:ascii="Times New Roman" w:eastAsia="Times New Roman" w:hAnsi="Times New Roman"/>
                <w:sz w:val="28"/>
                <w:szCs w:val="28"/>
                <w:lang w:val="en-US"/>
              </w:rPr>
            </w:pPr>
            <w:smartTag w:uri="urn:schemas-microsoft-com:office:smarttags" w:element="PlaceType">
              <w:r>
                <w:rPr>
                  <w:rFonts w:ascii="Times New Roman" w:eastAsia="Times New Roman" w:hAnsi="Times New Roman"/>
                  <w:sz w:val="28"/>
                  <w:szCs w:val="28"/>
                  <w:lang w:val="en-US"/>
                </w:rPr>
                <w:t>Republic</w:t>
              </w:r>
            </w:smartTag>
            <w:r>
              <w:rPr>
                <w:rFonts w:ascii="Times New Roman" w:eastAsia="Times New Roman" w:hAnsi="Times New Roman"/>
                <w:sz w:val="28"/>
                <w:szCs w:val="28"/>
                <w:lang w:val="en-US"/>
              </w:rPr>
              <w:t xml:space="preserve"> of </w:t>
            </w:r>
            <w:smartTag w:uri="urn:schemas-microsoft-com:office:smarttags" w:element="PlaceName">
              <w:r>
                <w:rPr>
                  <w:rFonts w:ascii="Times New Roman" w:eastAsia="Times New Roman" w:hAnsi="Times New Roman"/>
                  <w:sz w:val="28"/>
                  <w:szCs w:val="28"/>
                  <w:lang w:val="en-US"/>
                </w:rPr>
                <w:t>Belarus</w:t>
              </w:r>
            </w:smartTag>
            <w:r>
              <w:rPr>
                <w:rFonts w:ascii="Times New Roman" w:eastAsia="Times New Roman" w:hAnsi="Times New Roman"/>
                <w:sz w:val="28"/>
                <w:szCs w:val="28"/>
                <w:lang w:val="en-US"/>
              </w:rPr>
              <w:t xml:space="preserve">, </w:t>
            </w:r>
            <w:smartTag w:uri="urn:schemas-microsoft-com:office:smarttags" w:element="place">
              <w:smartTag w:uri="urn:schemas-microsoft-com:office:smarttags" w:element="City">
                <w:r>
                  <w:rPr>
                    <w:rFonts w:ascii="Times New Roman" w:eastAsia="Times New Roman" w:hAnsi="Times New Roman"/>
                    <w:sz w:val="28"/>
                    <w:szCs w:val="28"/>
                    <w:lang w:val="en-US"/>
                  </w:rPr>
                  <w:t>Mogilev</w:t>
                </w:r>
              </w:smartTag>
            </w:smartTag>
            <w:r>
              <w:rPr>
                <w:rFonts w:ascii="Times New Roman" w:eastAsia="Times New Roman" w:hAnsi="Times New Roman"/>
                <w:sz w:val="28"/>
                <w:szCs w:val="28"/>
                <w:lang w:val="en-US"/>
              </w:rPr>
              <w:t xml:space="preserve"> region, </w:t>
            </w:r>
            <w:proofErr w:type="spellStart"/>
            <w:r>
              <w:rPr>
                <w:rFonts w:ascii="Times New Roman" w:eastAsia="Times New Roman" w:hAnsi="Times New Roman"/>
                <w:sz w:val="28"/>
                <w:szCs w:val="28"/>
                <w:lang w:val="en-US"/>
              </w:rPr>
              <w:t>Krugloe</w:t>
            </w:r>
            <w:proofErr w:type="spellEnd"/>
            <w:r>
              <w:rPr>
                <w:rFonts w:ascii="Times New Roman" w:eastAsia="Times New Roman" w:hAnsi="Times New Roman"/>
                <w:sz w:val="28"/>
                <w:szCs w:val="28"/>
                <w:lang w:val="en-US"/>
              </w:rPr>
              <w:t>.</w:t>
            </w:r>
          </w:p>
        </w:tc>
      </w:tr>
      <w:tr w:rsidR="0025270E" w:rsidTr="00187B6D">
        <w:tc>
          <w:tcPr>
            <w:tcW w:w="9571" w:type="dxa"/>
            <w:gridSpan w:val="2"/>
            <w:tcBorders>
              <w:top w:val="single" w:sz="4" w:space="0" w:color="000000"/>
              <w:left w:val="single" w:sz="4" w:space="0" w:color="000000"/>
              <w:bottom w:val="single" w:sz="4" w:space="0" w:color="000000"/>
              <w:right w:val="single" w:sz="4" w:space="0" w:color="000000"/>
            </w:tcBorders>
            <w:hideMark/>
          </w:tcPr>
          <w:p w:rsidR="0025270E" w:rsidRDefault="0025270E" w:rsidP="00187B6D">
            <w:pPr>
              <w:spacing w:after="0"/>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10. Contact person:</w:t>
            </w:r>
          </w:p>
          <w:p w:rsidR="0025270E" w:rsidRDefault="0025270E" w:rsidP="00187B6D">
            <w:pPr>
              <w:spacing w:after="0" w:line="240" w:lineRule="auto"/>
              <w:ind w:firstLine="720"/>
              <w:jc w:val="both"/>
              <w:rPr>
                <w:rFonts w:ascii="Times New Roman" w:hAnsi="Times New Roman"/>
                <w:sz w:val="28"/>
                <w:szCs w:val="28"/>
                <w:lang w:val="en-US"/>
              </w:rPr>
            </w:pPr>
            <w:proofErr w:type="spellStart"/>
            <w:r>
              <w:rPr>
                <w:rFonts w:ascii="Times New Roman" w:eastAsia="Times New Roman" w:hAnsi="Times New Roman"/>
                <w:sz w:val="28"/>
                <w:szCs w:val="28"/>
                <w:lang w:val="en-US"/>
              </w:rPr>
              <w:t>Maseenko</w:t>
            </w:r>
            <w:proofErr w:type="spellEnd"/>
            <w:r>
              <w:rPr>
                <w:rFonts w:ascii="Times New Roman" w:eastAsia="Times New Roman" w:hAnsi="Times New Roman"/>
                <w:sz w:val="28"/>
                <w:szCs w:val="28"/>
                <w:lang w:val="en-US"/>
              </w:rPr>
              <w:t xml:space="preserve"> Svetlana </w:t>
            </w:r>
            <w:proofErr w:type="spellStart"/>
            <w:r>
              <w:rPr>
                <w:rFonts w:ascii="Times New Roman" w:eastAsia="Times New Roman" w:hAnsi="Times New Roman"/>
                <w:sz w:val="28"/>
                <w:szCs w:val="28"/>
                <w:lang w:val="en-US"/>
              </w:rPr>
              <w:t>Vasilievna</w:t>
            </w:r>
            <w:proofErr w:type="spellEnd"/>
            <w:r>
              <w:rPr>
                <w:rFonts w:ascii="Times New Roman" w:eastAsia="Times New Roman" w:hAnsi="Times New Roman"/>
                <w:sz w:val="28"/>
                <w:szCs w:val="28"/>
                <w:lang w:val="en-US"/>
              </w:rPr>
              <w:t xml:space="preserve">, Deputy Director </w:t>
            </w:r>
            <w:r>
              <w:rPr>
                <w:rFonts w:ascii="Times New Roman" w:hAnsi="Times New Roman"/>
                <w:sz w:val="28"/>
                <w:szCs w:val="28"/>
                <w:lang w:val="en-US"/>
              </w:rPr>
              <w:t>SIC "</w:t>
            </w:r>
            <w:proofErr w:type="spellStart"/>
            <w:r>
              <w:rPr>
                <w:rFonts w:ascii="Times New Roman" w:hAnsi="Times New Roman"/>
                <w:sz w:val="28"/>
                <w:szCs w:val="28"/>
                <w:lang w:val="en-US"/>
              </w:rPr>
              <w:t>Kruglyanskaya</w:t>
            </w:r>
            <w:proofErr w:type="spellEnd"/>
            <w:r>
              <w:rPr>
                <w:rFonts w:ascii="Times New Roman" w:hAnsi="Times New Roman"/>
                <w:sz w:val="28"/>
                <w:szCs w:val="28"/>
                <w:lang w:val="en-US"/>
              </w:rPr>
              <w:t xml:space="preserve"> centralized library system",</w:t>
            </w:r>
          </w:p>
          <w:p w:rsidR="0025270E" w:rsidRDefault="0025270E" w:rsidP="00187B6D">
            <w:pPr>
              <w:spacing w:after="0"/>
              <w:jc w:val="both"/>
              <w:rPr>
                <w:rFonts w:ascii="Times New Roman" w:eastAsia="Times New Roman" w:hAnsi="Times New Roman"/>
                <w:b/>
                <w:sz w:val="28"/>
                <w:szCs w:val="28"/>
              </w:rPr>
            </w:pPr>
            <w:r>
              <w:rPr>
                <w:rFonts w:ascii="Times New Roman" w:eastAsia="Times New Roman" w:hAnsi="Times New Roman"/>
                <w:sz w:val="28"/>
                <w:szCs w:val="28"/>
                <w:lang w:val="en-US"/>
              </w:rPr>
              <w:t xml:space="preserve"> </w:t>
            </w:r>
            <w:r>
              <w:rPr>
                <w:rFonts w:ascii="Times New Roman" w:eastAsia="Times New Roman" w:hAnsi="Times New Roman"/>
                <w:sz w:val="28"/>
                <w:szCs w:val="28"/>
              </w:rPr>
              <w:t>8 02234 72</w:t>
            </w:r>
            <w:r>
              <w:rPr>
                <w:rFonts w:ascii="Times New Roman" w:eastAsia="Times New Roman" w:hAnsi="Times New Roman"/>
                <w:sz w:val="28"/>
                <w:szCs w:val="28"/>
                <w:lang w:val="en-US"/>
              </w:rPr>
              <w:t> </w:t>
            </w:r>
            <w:r>
              <w:rPr>
                <w:rFonts w:ascii="Times New Roman" w:eastAsia="Times New Roman" w:hAnsi="Times New Roman"/>
                <w:sz w:val="28"/>
                <w:szCs w:val="28"/>
              </w:rPr>
              <w:t xml:space="preserve">152, </w:t>
            </w:r>
            <w:proofErr w:type="spellStart"/>
            <w:r>
              <w:rPr>
                <w:rFonts w:ascii="Times New Roman" w:eastAsia="Times New Roman" w:hAnsi="Times New Roman"/>
                <w:sz w:val="28"/>
                <w:szCs w:val="28"/>
                <w:lang w:val="en-US"/>
              </w:rPr>
              <w:t>krugloecb</w:t>
            </w:r>
            <w:proofErr w:type="spellEnd"/>
            <w:r>
              <w:rPr>
                <w:rFonts w:ascii="Times New Roman" w:eastAsia="Times New Roman" w:hAnsi="Times New Roman"/>
                <w:sz w:val="28"/>
                <w:szCs w:val="28"/>
              </w:rPr>
              <w:t>@</w:t>
            </w:r>
            <w:r>
              <w:rPr>
                <w:rFonts w:ascii="Times New Roman" w:eastAsia="Times New Roman" w:hAnsi="Times New Roman"/>
                <w:sz w:val="28"/>
                <w:szCs w:val="28"/>
                <w:lang w:val="en-US"/>
              </w:rPr>
              <w:t>tut</w:t>
            </w:r>
            <w:r>
              <w:rPr>
                <w:rFonts w:ascii="Times New Roman" w:eastAsia="Times New Roman" w:hAnsi="Times New Roman"/>
                <w:sz w:val="28"/>
                <w:szCs w:val="28"/>
              </w:rPr>
              <w:t>.</w:t>
            </w:r>
            <w:r>
              <w:rPr>
                <w:rFonts w:ascii="Times New Roman" w:eastAsia="Times New Roman" w:hAnsi="Times New Roman"/>
                <w:sz w:val="28"/>
                <w:szCs w:val="28"/>
                <w:lang w:val="en-US"/>
              </w:rPr>
              <w:t>by</w:t>
            </w:r>
          </w:p>
        </w:tc>
      </w:tr>
    </w:tbl>
    <w:p w:rsidR="0025270E" w:rsidRDefault="0025270E" w:rsidP="0025270E">
      <w:pPr>
        <w:spacing w:after="0"/>
        <w:jc w:val="both"/>
        <w:rPr>
          <w:rFonts w:ascii="Times New Roman" w:hAnsi="Times New Roman"/>
          <w:sz w:val="28"/>
          <w:szCs w:val="28"/>
        </w:rPr>
      </w:pPr>
    </w:p>
    <w:p w:rsidR="0025270E" w:rsidRDefault="0025270E" w:rsidP="0025270E">
      <w:pPr>
        <w:spacing w:after="0" w:line="240" w:lineRule="auto"/>
        <w:jc w:val="center"/>
        <w:rPr>
          <w:sz w:val="24"/>
          <w:szCs w:val="24"/>
          <w:lang w:val="en-US"/>
        </w:rPr>
      </w:pPr>
    </w:p>
    <w:p w:rsidR="0025270E" w:rsidRDefault="0025270E" w:rsidP="0025270E">
      <w:pPr>
        <w:spacing w:after="0" w:line="240" w:lineRule="auto"/>
        <w:jc w:val="center"/>
        <w:rPr>
          <w:sz w:val="24"/>
          <w:szCs w:val="24"/>
          <w:lang w:val="en-US"/>
        </w:rPr>
      </w:pPr>
      <w:r>
        <w:rPr>
          <w:sz w:val="24"/>
          <w:szCs w:val="24"/>
          <w:lang w:val="en-US"/>
        </w:rPr>
        <w:t xml:space="preserve"> </w:t>
      </w: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Default="0025270E" w:rsidP="0025270E">
      <w:pPr>
        <w:spacing w:after="0" w:line="240" w:lineRule="auto"/>
        <w:ind w:firstLine="720"/>
        <w:jc w:val="both"/>
        <w:rPr>
          <w:rFonts w:ascii="Times New Roman" w:hAnsi="Times New Roman"/>
          <w:sz w:val="28"/>
          <w:szCs w:val="28"/>
          <w:lang w:val="en-US"/>
        </w:rPr>
      </w:pPr>
    </w:p>
    <w:p w:rsidR="0025270E" w:rsidRPr="00686E70" w:rsidRDefault="0025270E" w:rsidP="0025270E">
      <w:pPr>
        <w:spacing w:after="0" w:line="240" w:lineRule="auto"/>
        <w:ind w:hanging="1701"/>
        <w:jc w:val="both"/>
        <w:rPr>
          <w:rFonts w:ascii="Times New Roman" w:hAnsi="Times New Roman"/>
          <w:sz w:val="28"/>
          <w:szCs w:val="28"/>
        </w:rPr>
      </w:pPr>
      <w:bookmarkStart w:id="0" w:name="_GoBack"/>
      <w:r>
        <w:rPr>
          <w:rFonts w:ascii="Times New Roman" w:hAnsi="Times New Roman"/>
          <w:noProof/>
          <w:sz w:val="28"/>
          <w:szCs w:val="28"/>
          <w:lang w:val="en-US"/>
        </w:rPr>
        <w:lastRenderedPageBreak/>
        <w:drawing>
          <wp:inline distT="0" distB="0" distL="0" distR="0">
            <wp:extent cx="7572375" cy="9705975"/>
            <wp:effectExtent l="0" t="0" r="9525" b="9525"/>
            <wp:docPr id="1" name="Рисунок 1" descr="IMG_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0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2375" cy="9705975"/>
                    </a:xfrm>
                    <a:prstGeom prst="rect">
                      <a:avLst/>
                    </a:prstGeom>
                    <a:noFill/>
                    <a:ln>
                      <a:noFill/>
                    </a:ln>
                  </pic:spPr>
                </pic:pic>
              </a:graphicData>
            </a:graphic>
          </wp:inline>
        </w:drawing>
      </w:r>
      <w:bookmarkEnd w:id="0"/>
    </w:p>
    <w:p w:rsidR="00717578" w:rsidRDefault="00717578"/>
    <w:sectPr w:rsidR="00717578" w:rsidSect="00B93F2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3F05"/>
    <w:multiLevelType w:val="hybridMultilevel"/>
    <w:tmpl w:val="8FD454D6"/>
    <w:lvl w:ilvl="0" w:tplc="1CEAA7D8">
      <w:start w:val="1"/>
      <w:numFmt w:val="decimal"/>
      <w:lvlText w:val="%1."/>
      <w:lvlJc w:val="left"/>
      <w:pPr>
        <w:ind w:left="720" w:hanging="360"/>
      </w:pPr>
      <w:rPr>
        <w:rFonts w:ascii="Times New Roman" w:hAnsi="Times New Roman"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8D043D"/>
    <w:multiLevelType w:val="hybridMultilevel"/>
    <w:tmpl w:val="66543436"/>
    <w:lvl w:ilvl="0" w:tplc="33A00D8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0E"/>
    <w:rsid w:val="0025270E"/>
    <w:rsid w:val="00717578"/>
    <w:rsid w:val="00794050"/>
    <w:rsid w:val="008878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075C6E-B035-4BAC-9B10-E1103A03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BY"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270E"/>
    <w:pPr>
      <w:spacing w:after="200" w:line="276" w:lineRule="auto"/>
    </w:pPr>
    <w:rPr>
      <w:rFonts w:ascii="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2022-02-16T08:01:00Z</dcterms:created>
  <dcterms:modified xsi:type="dcterms:W3CDTF">2022-02-16T08:04:00Z</dcterms:modified>
</cp:coreProperties>
</file>