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F" w:rsidRPr="002E45AF" w:rsidRDefault="002E45AF" w:rsidP="002E45AF">
      <w:pPr>
        <w:spacing w:after="0" w:line="240" w:lineRule="auto"/>
        <w:ind w:right="-284"/>
        <w:jc w:val="right"/>
        <w:rPr>
          <w:rFonts w:ascii="Times New Roman" w:hAnsi="Times New Roman"/>
          <w:sz w:val="24"/>
          <w:szCs w:val="24"/>
        </w:rPr>
      </w:pPr>
      <w:r w:rsidRPr="002E45AF">
        <w:rPr>
          <w:rFonts w:ascii="Times New Roman" w:hAnsi="Times New Roman"/>
          <w:sz w:val="24"/>
          <w:szCs w:val="24"/>
        </w:rPr>
        <w:t xml:space="preserve">для размещения на сайте </w:t>
      </w:r>
      <w:r w:rsidR="005A1931">
        <w:rPr>
          <w:rFonts w:ascii="Times New Roman" w:hAnsi="Times New Roman"/>
          <w:sz w:val="24"/>
          <w:szCs w:val="24"/>
        </w:rPr>
        <w:t>Круглянского</w:t>
      </w:r>
      <w:r w:rsidRPr="002E45AF">
        <w:rPr>
          <w:rFonts w:ascii="Times New Roman" w:hAnsi="Times New Roman"/>
          <w:sz w:val="24"/>
          <w:szCs w:val="24"/>
        </w:rPr>
        <w:t xml:space="preserve"> РИК</w:t>
      </w:r>
    </w:p>
    <w:p w:rsidR="002E45AF" w:rsidRPr="002E45AF" w:rsidRDefault="002E45AF" w:rsidP="002E45AF">
      <w:pPr>
        <w:spacing w:after="0" w:line="240" w:lineRule="auto"/>
        <w:ind w:right="-284"/>
        <w:jc w:val="center"/>
        <w:rPr>
          <w:rFonts w:ascii="Times New Roman" w:hAnsi="Times New Roman"/>
          <w:sz w:val="24"/>
          <w:szCs w:val="24"/>
        </w:rPr>
      </w:pPr>
    </w:p>
    <w:p w:rsidR="000C6616" w:rsidRPr="00914206" w:rsidRDefault="000C6616" w:rsidP="00914206">
      <w:pPr>
        <w:spacing w:after="0" w:line="240" w:lineRule="auto"/>
        <w:ind w:right="-284"/>
        <w:jc w:val="center"/>
        <w:rPr>
          <w:rFonts w:ascii="Times New Roman" w:hAnsi="Times New Roman"/>
          <w:b/>
          <w:sz w:val="24"/>
          <w:szCs w:val="24"/>
        </w:rPr>
      </w:pPr>
      <w:r w:rsidRPr="00914206">
        <w:rPr>
          <w:rFonts w:ascii="Times New Roman" w:hAnsi="Times New Roman"/>
          <w:b/>
          <w:sz w:val="24"/>
          <w:szCs w:val="24"/>
        </w:rPr>
        <w:t>Статья</w:t>
      </w:r>
      <w:r w:rsidR="00914206" w:rsidRPr="00914206">
        <w:rPr>
          <w:rFonts w:ascii="Times New Roman" w:hAnsi="Times New Roman"/>
          <w:b/>
          <w:sz w:val="24"/>
          <w:szCs w:val="24"/>
        </w:rPr>
        <w:t xml:space="preserve"> </w:t>
      </w:r>
      <w:r w:rsidRPr="00914206">
        <w:rPr>
          <w:rFonts w:ascii="Times New Roman" w:hAnsi="Times New Roman"/>
          <w:b/>
          <w:sz w:val="24"/>
          <w:szCs w:val="24"/>
        </w:rPr>
        <w:t>«</w:t>
      </w:r>
      <w:r w:rsidR="00B908EE" w:rsidRPr="00B908EE">
        <w:rPr>
          <w:rFonts w:ascii="Times New Roman" w:hAnsi="Times New Roman"/>
          <w:b/>
          <w:sz w:val="24"/>
          <w:szCs w:val="24"/>
        </w:rPr>
        <w:t>Организация работы по охране труда при выполнении сельскохозяйственных работ и работ, связанных с ведением рыбного хозяйства</w:t>
      </w:r>
      <w:r w:rsidRPr="00914206">
        <w:rPr>
          <w:rFonts w:ascii="Times New Roman" w:hAnsi="Times New Roman"/>
          <w:b/>
          <w:bCs/>
          <w:kern w:val="36"/>
          <w:sz w:val="24"/>
          <w:szCs w:val="24"/>
        </w:rPr>
        <w:t>»</w:t>
      </w:r>
    </w:p>
    <w:p w:rsidR="000C6616" w:rsidRPr="00BC5486" w:rsidRDefault="000C6616" w:rsidP="000C6616">
      <w:pPr>
        <w:autoSpaceDE w:val="0"/>
        <w:autoSpaceDN w:val="0"/>
        <w:adjustRightInd w:val="0"/>
        <w:spacing w:after="0" w:line="240" w:lineRule="auto"/>
        <w:ind w:firstLine="540"/>
        <w:jc w:val="both"/>
        <w:rPr>
          <w:rFonts w:ascii="Times New Roman" w:hAnsi="Times New Roman"/>
          <w:sz w:val="24"/>
          <w:szCs w:val="24"/>
        </w:rPr>
      </w:pPr>
    </w:p>
    <w:p w:rsidR="00B908EE" w:rsidRPr="00B908EE" w:rsidRDefault="005A1931" w:rsidP="00B908EE">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Г</w:t>
      </w:r>
      <w:r w:rsidRPr="00B908EE">
        <w:rPr>
          <w:rFonts w:ascii="Times New Roman" w:hAnsi="Times New Roman"/>
          <w:sz w:val="24"/>
          <w:szCs w:val="24"/>
        </w:rPr>
        <w:t>лавой 2 Правил по охране труда</w:t>
      </w:r>
      <w:r>
        <w:rPr>
          <w:rFonts w:ascii="Times New Roman" w:hAnsi="Times New Roman"/>
          <w:sz w:val="24"/>
          <w:szCs w:val="24"/>
        </w:rPr>
        <w:t xml:space="preserve"> </w:t>
      </w:r>
      <w:r w:rsidRPr="00B908EE">
        <w:rPr>
          <w:rFonts w:ascii="Times New Roman" w:hAnsi="Times New Roman"/>
          <w:sz w:val="24"/>
          <w:szCs w:val="24"/>
        </w:rPr>
        <w:t>в сельском и рыбном хозяйствах</w:t>
      </w:r>
      <w:r>
        <w:rPr>
          <w:rFonts w:ascii="Times New Roman" w:hAnsi="Times New Roman"/>
          <w:sz w:val="24"/>
          <w:szCs w:val="24"/>
        </w:rPr>
        <w:t>, утвержденных п</w:t>
      </w:r>
      <w:r w:rsidRPr="00B908EE">
        <w:rPr>
          <w:rFonts w:ascii="Times New Roman" w:hAnsi="Times New Roman"/>
          <w:sz w:val="24"/>
          <w:szCs w:val="24"/>
        </w:rPr>
        <w:t>остановление</w:t>
      </w:r>
      <w:r>
        <w:rPr>
          <w:rFonts w:ascii="Times New Roman" w:hAnsi="Times New Roman"/>
          <w:sz w:val="24"/>
          <w:szCs w:val="24"/>
        </w:rPr>
        <w:t xml:space="preserve">м </w:t>
      </w:r>
      <w:r w:rsidRPr="00B908EE">
        <w:rPr>
          <w:rFonts w:ascii="Times New Roman" w:hAnsi="Times New Roman"/>
          <w:sz w:val="24"/>
          <w:szCs w:val="24"/>
        </w:rPr>
        <w:t>Министерства труда и социальной защиты</w:t>
      </w:r>
      <w:r>
        <w:rPr>
          <w:rFonts w:ascii="Times New Roman" w:hAnsi="Times New Roman"/>
          <w:sz w:val="24"/>
          <w:szCs w:val="24"/>
        </w:rPr>
        <w:t xml:space="preserve"> </w:t>
      </w:r>
      <w:r w:rsidRPr="00B908EE">
        <w:rPr>
          <w:rFonts w:ascii="Times New Roman" w:hAnsi="Times New Roman"/>
          <w:sz w:val="24"/>
          <w:szCs w:val="24"/>
        </w:rPr>
        <w:t>Республики Беларусь и</w:t>
      </w:r>
      <w:r>
        <w:rPr>
          <w:rFonts w:ascii="Times New Roman" w:hAnsi="Times New Roman"/>
          <w:sz w:val="24"/>
          <w:szCs w:val="24"/>
        </w:rPr>
        <w:t xml:space="preserve"> </w:t>
      </w:r>
      <w:r w:rsidRPr="00B908EE">
        <w:rPr>
          <w:rFonts w:ascii="Times New Roman" w:hAnsi="Times New Roman"/>
          <w:sz w:val="24"/>
          <w:szCs w:val="24"/>
        </w:rPr>
        <w:t>Министерства сельского хозяйства и продовольствия</w:t>
      </w:r>
      <w:r>
        <w:rPr>
          <w:rFonts w:ascii="Times New Roman" w:hAnsi="Times New Roman"/>
          <w:sz w:val="24"/>
          <w:szCs w:val="24"/>
        </w:rPr>
        <w:t xml:space="preserve"> </w:t>
      </w:r>
      <w:r w:rsidRPr="00B908EE">
        <w:rPr>
          <w:rFonts w:ascii="Times New Roman" w:hAnsi="Times New Roman"/>
          <w:sz w:val="24"/>
          <w:szCs w:val="24"/>
        </w:rPr>
        <w:t xml:space="preserve">Республики Беларусь </w:t>
      </w:r>
      <w:r>
        <w:rPr>
          <w:rFonts w:ascii="Times New Roman" w:hAnsi="Times New Roman"/>
          <w:sz w:val="24"/>
          <w:szCs w:val="24"/>
        </w:rPr>
        <w:t xml:space="preserve">от 05.05.2022 </w:t>
      </w:r>
      <w:r w:rsidRPr="00B908EE">
        <w:rPr>
          <w:rFonts w:ascii="Times New Roman" w:hAnsi="Times New Roman"/>
          <w:sz w:val="24"/>
          <w:szCs w:val="24"/>
        </w:rPr>
        <w:t>№ 29/44</w:t>
      </w:r>
      <w:r>
        <w:rPr>
          <w:rFonts w:ascii="Times New Roman" w:hAnsi="Times New Roman"/>
          <w:sz w:val="24"/>
          <w:szCs w:val="24"/>
        </w:rPr>
        <w:t xml:space="preserve"> определен порядок о</w:t>
      </w:r>
      <w:r w:rsidR="00B908EE" w:rsidRPr="00B908EE">
        <w:rPr>
          <w:rFonts w:ascii="Times New Roman" w:hAnsi="Times New Roman"/>
          <w:sz w:val="24"/>
          <w:szCs w:val="24"/>
        </w:rPr>
        <w:t>рганизаци</w:t>
      </w:r>
      <w:r>
        <w:rPr>
          <w:rFonts w:ascii="Times New Roman" w:hAnsi="Times New Roman"/>
          <w:sz w:val="24"/>
          <w:szCs w:val="24"/>
        </w:rPr>
        <w:t>и</w:t>
      </w:r>
      <w:r w:rsidR="00B908EE" w:rsidRPr="00B908EE">
        <w:rPr>
          <w:rFonts w:ascii="Times New Roman" w:hAnsi="Times New Roman"/>
          <w:sz w:val="24"/>
          <w:szCs w:val="24"/>
        </w:rPr>
        <w:t xml:space="preserve"> работы по охране труда при выполнении сельскохозяйственных работ и работ, связанных с ведением рыбного хозяйства.</w:t>
      </w:r>
      <w:proofErr w:type="gramEnd"/>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proofErr w:type="gramStart"/>
      <w:r w:rsidRPr="00B908EE">
        <w:rPr>
          <w:rFonts w:ascii="Times New Roman" w:hAnsi="Times New Roman"/>
          <w:sz w:val="24"/>
          <w:szCs w:val="24"/>
        </w:rPr>
        <w:t>При организации выполнения сельскохозяйственных работ и работ, связанных с ведением рыбного хозяйства, работодатель обязан обеспечивать безопасность при эксплуатации территории, капитальных строений (зданий, сооружений), изолированных помещений (далее, если не установлено иное, – помещения), полей, водоемов, гидротехнических сооружений, сельскохозяйственных машин, малых сельскохозяйственных машин, машин и оборудования для животноводства, птицеводства и кормопроизводства, иных машин и оборудования, средств механизации, маломерных судов, а также при ведении</w:t>
      </w:r>
      <w:proofErr w:type="gramEnd"/>
      <w:r w:rsidRPr="00B908EE">
        <w:rPr>
          <w:rFonts w:ascii="Times New Roman" w:hAnsi="Times New Roman"/>
          <w:sz w:val="24"/>
          <w:szCs w:val="24"/>
        </w:rPr>
        <w:t xml:space="preserve"> технологических процессов, </w:t>
      </w:r>
      <w:proofErr w:type="gramStart"/>
      <w:r w:rsidRPr="00B908EE">
        <w:rPr>
          <w:rFonts w:ascii="Times New Roman" w:hAnsi="Times New Roman"/>
          <w:sz w:val="24"/>
          <w:szCs w:val="24"/>
        </w:rPr>
        <w:t>применении</w:t>
      </w:r>
      <w:proofErr w:type="gramEnd"/>
      <w:r w:rsidRPr="00B908EE">
        <w:rPr>
          <w:rFonts w:ascii="Times New Roman" w:hAnsi="Times New Roman"/>
          <w:sz w:val="24"/>
          <w:szCs w:val="24"/>
        </w:rPr>
        <w:t xml:space="preserve"> в производстве материалов, химических веществ.</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Безопасность при организации и выполнении сельскохозяйственных работ обеспечивается:</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комплексной механизацией, автоматизацией, применением дистанционного управления технологическими процессами и операциями при наличии вредных и (или) опасных производственных факторов;</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подготовкой полей, производственных площадок и помещений к выполнению работ;</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использованием исходных материалов, полуфабрикатов, комплектующих изделий (узлов, элементов), не оказывающих вредного и (или) опасного воздействия </w:t>
      </w:r>
      <w:proofErr w:type="gramStart"/>
      <w:r w:rsidRPr="00B908EE">
        <w:rPr>
          <w:rFonts w:ascii="Times New Roman" w:hAnsi="Times New Roman"/>
          <w:sz w:val="24"/>
          <w:szCs w:val="24"/>
        </w:rPr>
        <w:t>на</w:t>
      </w:r>
      <w:proofErr w:type="gramEnd"/>
      <w:r w:rsidRPr="00B908EE">
        <w:rPr>
          <w:rFonts w:ascii="Times New Roman" w:hAnsi="Times New Roman"/>
          <w:sz w:val="24"/>
          <w:szCs w:val="24"/>
        </w:rPr>
        <w:t xml:space="preserve"> работающих;</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рациональным размещением оборудования;</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 а также погрузки, выгрузки, транспортирования и обслуживания животных и птицы;</w:t>
      </w:r>
    </w:p>
    <w:p w:rsidR="0014258E" w:rsidRPr="00B908EE" w:rsidRDefault="0014258E" w:rsidP="0014258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осуществлением иных специальных организационных и технических мероприятий.</w:t>
      </w:r>
    </w:p>
    <w:p w:rsidR="00B908EE" w:rsidRPr="00B908EE" w:rsidRDefault="0014258E" w:rsidP="00B908E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w:t>
      </w:r>
      <w:r w:rsidR="00B908EE">
        <w:rPr>
          <w:rFonts w:ascii="Times New Roman" w:hAnsi="Times New Roman"/>
          <w:sz w:val="24"/>
          <w:szCs w:val="24"/>
        </w:rPr>
        <w:t xml:space="preserve"> д</w:t>
      </w:r>
      <w:r w:rsidR="00B908EE" w:rsidRPr="00B908EE">
        <w:rPr>
          <w:rFonts w:ascii="Times New Roman" w:hAnsi="Times New Roman"/>
          <w:sz w:val="24"/>
          <w:szCs w:val="24"/>
        </w:rPr>
        <w:t xml:space="preserve">ля организации и обеспечения безопасности труда назначаются должностные лица, ответственные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 в том числе </w:t>
      </w:r>
      <w:proofErr w:type="gramStart"/>
      <w:r w:rsidR="00B908EE" w:rsidRPr="00B908EE">
        <w:rPr>
          <w:rFonts w:ascii="Times New Roman" w:hAnsi="Times New Roman"/>
          <w:sz w:val="24"/>
          <w:szCs w:val="24"/>
        </w:rPr>
        <w:t>за</w:t>
      </w:r>
      <w:proofErr w:type="gramEnd"/>
      <w:r w:rsidR="00B908EE" w:rsidRPr="00B908EE">
        <w:rPr>
          <w:rFonts w:ascii="Times New Roman" w:hAnsi="Times New Roman"/>
          <w:sz w:val="24"/>
          <w:szCs w:val="24"/>
        </w:rPr>
        <w:t>:</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исправное состояние сельскохозяйственных машин, машин и оборудования для животноводства, птицеводства и кормопроизводства, маломерных судов;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безопасную эксплуатацию сельскохозяйственных машин, машин и оборудования для животноводства, птицеводства и кормопроизводства, маломерных судов;</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выпуск на линию в исправном состоянии сельскохозяйственных машин;</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техническое обслуживание сельскохозяйственных машин, установку их на хранение;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безопасное проведение работ с применением пестицидов (</w:t>
      </w:r>
      <w:proofErr w:type="spellStart"/>
      <w:r w:rsidRPr="00B908EE">
        <w:rPr>
          <w:rFonts w:ascii="Times New Roman" w:hAnsi="Times New Roman"/>
          <w:sz w:val="24"/>
          <w:szCs w:val="24"/>
        </w:rPr>
        <w:t>агрохимикатов</w:t>
      </w:r>
      <w:proofErr w:type="spellEnd"/>
      <w:r w:rsidRPr="00B908EE">
        <w:rPr>
          <w:rFonts w:ascii="Times New Roman" w:hAnsi="Times New Roman"/>
          <w:sz w:val="24"/>
          <w:szCs w:val="24"/>
        </w:rPr>
        <w:t xml:space="preserve">), химических веществ;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выполнение работ по уборке продукции растениеводства;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безопасное проведение работ при закладке силоса (сенажа);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пользование маломерными судами, базами (сооружениями) для их стоянок;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безопасную эксплуатацию гидротехнических сооружений (плотин, дамб, иных).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proofErr w:type="gramStart"/>
      <w:r w:rsidRPr="00B908EE">
        <w:rPr>
          <w:rFonts w:ascii="Times New Roman" w:hAnsi="Times New Roman"/>
          <w:sz w:val="24"/>
          <w:szCs w:val="24"/>
        </w:rPr>
        <w:t>При выполнении работ группой работающих (далее – бригада) одному из них предоставляются полномочия по руководству бригадой, включая полномочия по осуществлению контроля за применением работающими безопасных методов и приемов работы (соблюдением параметров безопасной зоны, применением средств индивидуальной защиты и иных), прекращению работы в случае неисправности оборудования, инструмента, аварийной ситуации, несчастного случая на производстве, немедленному извещению уполномоченного должностного лица, ответственного за проведение работ</w:t>
      </w:r>
      <w:proofErr w:type="gramEnd"/>
      <w:r w:rsidRPr="00B908EE">
        <w:rPr>
          <w:rFonts w:ascii="Times New Roman" w:hAnsi="Times New Roman"/>
          <w:sz w:val="24"/>
          <w:szCs w:val="24"/>
        </w:rPr>
        <w:t xml:space="preserve">, о неисправности оборудования, инструмента, приспособлений, транспортных средств, средств защиты, о любой ситуации, угрожающей жизни </w:t>
      </w:r>
      <w:r w:rsidRPr="00B908EE">
        <w:rPr>
          <w:rFonts w:ascii="Times New Roman" w:hAnsi="Times New Roman"/>
          <w:sz w:val="24"/>
          <w:szCs w:val="24"/>
        </w:rPr>
        <w:lastRenderedPageBreak/>
        <w:t>или здоровью работающих и окружающих, несчастном случае, произошедшем на производстве, для принятия им мер.</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Необходимо обратить внимание что, п</w:t>
      </w:r>
      <w:r w:rsidRPr="00B908EE">
        <w:rPr>
          <w:rFonts w:ascii="Times New Roman" w:hAnsi="Times New Roman"/>
          <w:sz w:val="24"/>
          <w:szCs w:val="24"/>
        </w:rPr>
        <w:t>ри выполнении лесохозяйственных работ, рубок (валки) леса (деревьев) следует соблюдать требования соответственно глав 7 и 11 Правил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 32/5.</w:t>
      </w:r>
      <w:proofErr w:type="gramEnd"/>
    </w:p>
    <w:p w:rsid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Передвижение сельскохозяйственной машины, грузового транспортного средства под проводами действующих линий электропередачи допускается осуществлять только при соблюдении минимальных расстояний от наивысшей точки сельскохозяйственной машины или груза на грузовом транспортном средстве до проводов линии электропередачи</w:t>
      </w:r>
      <w:r>
        <w:rPr>
          <w:rFonts w:ascii="Times New Roman" w:hAnsi="Times New Roman"/>
          <w:sz w:val="24"/>
          <w:szCs w:val="24"/>
        </w:rPr>
        <w:t>, указанных в таблице ниже.</w:t>
      </w:r>
    </w:p>
    <w:p w:rsidR="00B908EE" w:rsidRDefault="00B908EE" w:rsidP="00B908EE">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3128"/>
      </w:tblGrid>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Напряжение воздушной линии,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 xml:space="preserve">Минимальное расстояние, </w:t>
            </w:r>
            <w:proofErr w:type="gramStart"/>
            <w:r w:rsidRPr="00B908EE">
              <w:rPr>
                <w:rFonts w:ascii="Times New Roman" w:hAnsi="Times New Roman"/>
                <w:sz w:val="24"/>
                <w:szCs w:val="24"/>
              </w:rPr>
              <w:t>м</w:t>
            </w:r>
            <w:proofErr w:type="gramEnd"/>
          </w:p>
        </w:tc>
      </w:tr>
      <w:tr w:rsidR="00B908EE" w:rsidRPr="00B908EE" w:rsidTr="00ED56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До 20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2,0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20 до 35</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2,0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35 до 110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3,0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110 до 220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4,0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220 до 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5,0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400 до 750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9,0</w:t>
            </w:r>
          </w:p>
        </w:tc>
      </w:tr>
      <w:tr w:rsidR="00B908EE" w:rsidRPr="00B908EE" w:rsidTr="00ED569D">
        <w:trPr>
          <w:trHeight w:val="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Свыше 750 до 1150</w:t>
            </w:r>
          </w:p>
        </w:tc>
        <w:tc>
          <w:tcPr>
            <w:tcW w:w="0" w:type="auto"/>
            <w:tcBorders>
              <w:top w:val="single" w:sz="4" w:space="0" w:color="auto"/>
              <w:left w:val="single" w:sz="4" w:space="0" w:color="auto"/>
              <w:bottom w:val="single" w:sz="4" w:space="0" w:color="auto"/>
              <w:right w:val="single" w:sz="4" w:space="0" w:color="auto"/>
            </w:tcBorders>
            <w:vAlign w:val="center"/>
            <w:hideMark/>
          </w:tcPr>
          <w:p w:rsidR="00B908EE" w:rsidRPr="00B908EE" w:rsidRDefault="00B908EE" w:rsidP="00ED569D">
            <w:pPr>
              <w:autoSpaceDE w:val="0"/>
              <w:autoSpaceDN w:val="0"/>
              <w:adjustRightInd w:val="0"/>
              <w:spacing w:line="240" w:lineRule="auto"/>
              <w:jc w:val="center"/>
              <w:rPr>
                <w:rFonts w:ascii="Times New Roman" w:hAnsi="Times New Roman"/>
                <w:sz w:val="24"/>
                <w:szCs w:val="24"/>
              </w:rPr>
            </w:pPr>
            <w:r w:rsidRPr="00B908EE">
              <w:rPr>
                <w:rFonts w:ascii="Times New Roman" w:hAnsi="Times New Roman"/>
                <w:sz w:val="24"/>
                <w:szCs w:val="24"/>
              </w:rPr>
              <w:t>10,0</w:t>
            </w:r>
          </w:p>
        </w:tc>
      </w:tr>
    </w:tbl>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П</w:t>
      </w:r>
      <w:r w:rsidR="00ED569D">
        <w:rPr>
          <w:rFonts w:ascii="Times New Roman" w:hAnsi="Times New Roman"/>
          <w:sz w:val="24"/>
          <w:szCs w:val="24"/>
        </w:rPr>
        <w:t>ри этом п</w:t>
      </w:r>
      <w:r w:rsidRPr="00B908EE">
        <w:rPr>
          <w:rFonts w:ascii="Times New Roman" w:hAnsi="Times New Roman"/>
          <w:sz w:val="24"/>
          <w:szCs w:val="24"/>
        </w:rPr>
        <w:t>роизводить осмотр технического состояния, техническое обслуживание и ремонт сельскохозяйственной машины, грузового транспортного средства под проводами действующих линий электропередачи не допускается. В случае остановки сельскохозяйственной машины, грузового транспортного средства под проводами действующей линии электропередачи вследствие неисправности, следует принять меры по их  буксировке на безопасное расстояние от действующей линии электропередачи.</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К выполнению сельскохозяйственных работ и  работ, связанных с ведением рыбного хозяйства, с повышенной опасностью допускаются лица, имеющие соответствующую квалификацию по профессии рабочего, прошедшие медицинский осмотр в случаях и порядке, установленных законодательством, обучение, стажировку, инструктаж и проверку знаний по вопросам охраны труда.</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К управлению колесными тракторами и самоходными сельскохозяйственными машинами допускаются работающие, имеющие водительское удостоверение на право управления колесным трактором, самоходной машиной (удостоверение тракториста-машиниста) соответствующей категории и талон к нему.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 xml:space="preserve">К работам по обслуживанию животных и птицы, больных заразными болезнями, допускаются работающие, имеющие профилактические прививки (при необходимости), ознакомленные с безопасными методами и приемами работы при обращении с ними. </w:t>
      </w:r>
    </w:p>
    <w:p w:rsidR="00B908EE" w:rsidRPr="00B908EE" w:rsidRDefault="00B908EE" w:rsidP="00B908EE">
      <w:pPr>
        <w:autoSpaceDE w:val="0"/>
        <w:autoSpaceDN w:val="0"/>
        <w:adjustRightInd w:val="0"/>
        <w:spacing w:after="0" w:line="240" w:lineRule="auto"/>
        <w:ind w:firstLine="540"/>
        <w:jc w:val="both"/>
        <w:rPr>
          <w:rFonts w:ascii="Times New Roman" w:hAnsi="Times New Roman"/>
          <w:sz w:val="24"/>
          <w:szCs w:val="24"/>
        </w:rPr>
      </w:pPr>
      <w:r w:rsidRPr="00B908EE">
        <w:rPr>
          <w:rFonts w:ascii="Times New Roman" w:hAnsi="Times New Roman"/>
          <w:sz w:val="24"/>
          <w:szCs w:val="24"/>
        </w:rPr>
        <w:t>Работающие, выполняющие работы с моющими и дезинфицирующими растворами, должны применять средства индивидуальной защиты органов дыхания, глаз, рук, ног (респиратор, защитные очки, резиновые перчатки, резиновые сапоги), а также прорезиненный фартук.</w:t>
      </w:r>
    </w:p>
    <w:p w:rsidR="00914206" w:rsidRPr="00BC5486" w:rsidRDefault="00914206" w:rsidP="007A5D31">
      <w:pPr>
        <w:autoSpaceDE w:val="0"/>
        <w:autoSpaceDN w:val="0"/>
        <w:adjustRightInd w:val="0"/>
        <w:spacing w:after="0" w:line="240" w:lineRule="auto"/>
        <w:ind w:firstLine="540"/>
        <w:jc w:val="both"/>
        <w:rPr>
          <w:rFonts w:ascii="Times New Roman" w:hAnsi="Times New Roman"/>
          <w:sz w:val="24"/>
          <w:szCs w:val="24"/>
        </w:rPr>
      </w:pPr>
    </w:p>
    <w:p w:rsidR="00545018" w:rsidRPr="00BC5486" w:rsidRDefault="00545018" w:rsidP="00545018">
      <w:pPr>
        <w:pStyle w:val="point"/>
      </w:pPr>
    </w:p>
    <w:p w:rsidR="000C6616" w:rsidRPr="00BC5486" w:rsidRDefault="000C6616" w:rsidP="000C6616">
      <w:pPr>
        <w:pStyle w:val="3"/>
        <w:spacing w:line="240" w:lineRule="exact"/>
        <w:ind w:firstLine="0"/>
        <w:rPr>
          <w:sz w:val="24"/>
          <w:szCs w:val="24"/>
        </w:rPr>
      </w:pPr>
      <w:r w:rsidRPr="00BC5486">
        <w:rPr>
          <w:sz w:val="24"/>
          <w:szCs w:val="24"/>
        </w:rPr>
        <w:t>Главный государственный инспектор</w:t>
      </w:r>
    </w:p>
    <w:p w:rsidR="000C6616" w:rsidRPr="00BC5486" w:rsidRDefault="000C6616" w:rsidP="000C6616">
      <w:pPr>
        <w:pStyle w:val="3"/>
        <w:spacing w:line="240" w:lineRule="exact"/>
        <w:ind w:firstLine="0"/>
        <w:rPr>
          <w:sz w:val="24"/>
          <w:szCs w:val="24"/>
        </w:rPr>
      </w:pPr>
      <w:r w:rsidRPr="00BC5486">
        <w:rPr>
          <w:sz w:val="24"/>
          <w:szCs w:val="24"/>
        </w:rPr>
        <w:t>отдела надзора за соблюдением</w:t>
      </w:r>
    </w:p>
    <w:p w:rsidR="000C6616" w:rsidRPr="00BC5486" w:rsidRDefault="000C6616" w:rsidP="000C6616">
      <w:pPr>
        <w:pStyle w:val="3"/>
        <w:spacing w:line="240" w:lineRule="exact"/>
        <w:ind w:firstLine="0"/>
        <w:rPr>
          <w:sz w:val="24"/>
          <w:szCs w:val="24"/>
        </w:rPr>
      </w:pPr>
      <w:r w:rsidRPr="00BC5486">
        <w:rPr>
          <w:sz w:val="24"/>
          <w:szCs w:val="24"/>
        </w:rPr>
        <w:t>законодательства об охране труда</w:t>
      </w:r>
    </w:p>
    <w:p w:rsidR="000C6616" w:rsidRPr="00BC5486" w:rsidRDefault="000C6616" w:rsidP="000C6616">
      <w:pPr>
        <w:pStyle w:val="3"/>
        <w:spacing w:line="240" w:lineRule="exact"/>
        <w:ind w:firstLine="0"/>
        <w:rPr>
          <w:sz w:val="24"/>
          <w:szCs w:val="24"/>
        </w:rPr>
      </w:pPr>
      <w:r w:rsidRPr="00BC5486">
        <w:rPr>
          <w:sz w:val="24"/>
          <w:szCs w:val="24"/>
        </w:rPr>
        <w:t>Могилевского областного управления</w:t>
      </w:r>
    </w:p>
    <w:p w:rsidR="000C6616" w:rsidRPr="00BC5486" w:rsidRDefault="000C6616" w:rsidP="000C6616">
      <w:pPr>
        <w:pStyle w:val="3"/>
        <w:spacing w:line="240" w:lineRule="exact"/>
        <w:ind w:firstLine="0"/>
        <w:rPr>
          <w:sz w:val="24"/>
          <w:szCs w:val="24"/>
        </w:rPr>
      </w:pPr>
      <w:r w:rsidRPr="00BC5486">
        <w:rPr>
          <w:sz w:val="24"/>
          <w:szCs w:val="24"/>
        </w:rPr>
        <w:t>Департамента государственной</w:t>
      </w:r>
    </w:p>
    <w:p w:rsidR="005265B9" w:rsidRPr="00BC5486" w:rsidRDefault="000C6616" w:rsidP="000C6616">
      <w:pPr>
        <w:jc w:val="both"/>
        <w:rPr>
          <w:rFonts w:ascii="Times New Roman" w:hAnsi="Times New Roman"/>
          <w:sz w:val="24"/>
          <w:szCs w:val="24"/>
        </w:rPr>
      </w:pPr>
      <w:r w:rsidRPr="00BC5486">
        <w:rPr>
          <w:rFonts w:ascii="Times New Roman" w:hAnsi="Times New Roman"/>
          <w:sz w:val="24"/>
          <w:szCs w:val="24"/>
        </w:rPr>
        <w:t>инс</w:t>
      </w:r>
      <w:r w:rsidR="00914206">
        <w:rPr>
          <w:rFonts w:ascii="Times New Roman" w:hAnsi="Times New Roman"/>
          <w:sz w:val="24"/>
          <w:szCs w:val="24"/>
        </w:rPr>
        <w:t>пекции труда</w:t>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914206">
        <w:rPr>
          <w:rFonts w:ascii="Times New Roman" w:hAnsi="Times New Roman"/>
          <w:sz w:val="24"/>
          <w:szCs w:val="24"/>
        </w:rPr>
        <w:tab/>
      </w:r>
      <w:r w:rsidR="002E45AF">
        <w:rPr>
          <w:rFonts w:ascii="Times New Roman" w:hAnsi="Times New Roman"/>
          <w:sz w:val="24"/>
          <w:szCs w:val="24"/>
        </w:rPr>
        <w:tab/>
        <w:t>Д.В. Смирнов</w:t>
      </w:r>
    </w:p>
    <w:sectPr w:rsidR="005265B9" w:rsidRPr="00BC5486" w:rsidSect="0014258E">
      <w:pgSz w:w="11906" w:h="16838"/>
      <w:pgMar w:top="568"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265B9"/>
    <w:rsid w:val="00023FF3"/>
    <w:rsid w:val="000A28D4"/>
    <w:rsid w:val="000B33C4"/>
    <w:rsid w:val="000C6616"/>
    <w:rsid w:val="0014258E"/>
    <w:rsid w:val="002E45AF"/>
    <w:rsid w:val="002F648B"/>
    <w:rsid w:val="003D37B6"/>
    <w:rsid w:val="00430617"/>
    <w:rsid w:val="005265B9"/>
    <w:rsid w:val="00545018"/>
    <w:rsid w:val="005A1931"/>
    <w:rsid w:val="007A5D31"/>
    <w:rsid w:val="00914206"/>
    <w:rsid w:val="00976B2A"/>
    <w:rsid w:val="009E78D9"/>
    <w:rsid w:val="00A26B04"/>
    <w:rsid w:val="00A71856"/>
    <w:rsid w:val="00B30B78"/>
    <w:rsid w:val="00B43823"/>
    <w:rsid w:val="00B908EE"/>
    <w:rsid w:val="00BC5486"/>
    <w:rsid w:val="00DB1EC6"/>
    <w:rsid w:val="00E82934"/>
    <w:rsid w:val="00ED569D"/>
    <w:rsid w:val="00F70E21"/>
    <w:rsid w:val="00F9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65B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oint">
    <w:name w:val="point"/>
    <w:basedOn w:val="a"/>
    <w:rsid w:val="00A71856"/>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A71856"/>
    <w:pPr>
      <w:spacing w:after="0" w:line="240" w:lineRule="auto"/>
      <w:ind w:firstLine="567"/>
      <w:jc w:val="both"/>
    </w:pPr>
    <w:rPr>
      <w:rFonts w:ascii="Times New Roman" w:eastAsia="Times New Roman" w:hAnsi="Times New Roman"/>
      <w:sz w:val="24"/>
      <w:szCs w:val="24"/>
      <w:lang w:eastAsia="ru-RU"/>
    </w:rPr>
  </w:style>
  <w:style w:type="paragraph" w:styleId="3">
    <w:name w:val="Body Text Indent 3"/>
    <w:basedOn w:val="a"/>
    <w:link w:val="30"/>
    <w:rsid w:val="000C6616"/>
    <w:pPr>
      <w:spacing w:after="0" w:line="240" w:lineRule="auto"/>
      <w:ind w:firstLine="36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0C661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43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8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3</cp:revision>
  <cp:lastPrinted>2022-08-05T07:57:00Z</cp:lastPrinted>
  <dcterms:created xsi:type="dcterms:W3CDTF">2022-08-05T08:03:00Z</dcterms:created>
  <dcterms:modified xsi:type="dcterms:W3CDTF">2022-08-05T08:09:00Z</dcterms:modified>
</cp:coreProperties>
</file>