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B" w:rsidRDefault="008B2213" w:rsidP="002C7AAB">
      <w:pPr>
        <w:shd w:val="clear" w:color="auto" w:fill="FAFDFB"/>
        <w:spacing w:before="105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</w:pPr>
      <w:r w:rsidRPr="002C7AAB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t>В</w:t>
      </w:r>
      <w:r w:rsidR="002C7AAB" w:rsidRPr="002C7AAB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t>РЕМЕННАЯ ТРУДОВАЯ ЗАНЯТОСТЬ МОЛОДЕЖИ</w:t>
      </w:r>
    </w:p>
    <w:p w:rsidR="008B2213" w:rsidRPr="002C7AAB" w:rsidRDefault="002C7AAB" w:rsidP="002C7AAB">
      <w:pPr>
        <w:shd w:val="clear" w:color="auto" w:fill="FAFDFB"/>
        <w:spacing w:before="105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</w:pPr>
      <w:r w:rsidRPr="002C7AAB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t xml:space="preserve"> В СВОБОДНО</w:t>
      </w:r>
      <w:r w:rsidR="00F82780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t xml:space="preserve">Е </w:t>
      </w:r>
      <w:r w:rsidRPr="002C7AAB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t xml:space="preserve"> ОТ УЧЕБЫ ВРЕМЯ</w:t>
      </w:r>
    </w:p>
    <w:p w:rsidR="003E73D7" w:rsidRPr="003E73D7" w:rsidRDefault="003E73D7" w:rsidP="003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Одной из форм трудоустройства учащейся и студенческой молодежи является привлечение их к временной занятости. </w:t>
      </w:r>
    </w:p>
    <w:p w:rsidR="003E73D7" w:rsidRPr="003E73D7" w:rsidRDefault="003E73D7" w:rsidP="003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организации и финансирования </w:t>
      </w:r>
      <w:r w:rsidRPr="003E73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временной трудовой занятости молодежи, обучающейся в учреждениях образования, в свободное от учебы время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>, включая период летних каникул (далее – временная трудовая занятость молодежи)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E73D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Временная трудовая занятость молодежи организуется для граждан в возрасте от 14 лет до 31 года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 – молодые граждане) в целях приобщения к общественно полезному труду и получения трудовых навыков путем содействия управления по труду, занятости и социальной защите  райисполкома  (далее – управления) в трудоустройстве на свободные рабочие места (вакансии) нанимателей, в том числе на временные дополнительно созданные места.</w:t>
      </w:r>
      <w:proofErr w:type="gramEnd"/>
    </w:p>
    <w:p w:rsidR="003E73D7" w:rsidRPr="003E73D7" w:rsidRDefault="003E73D7" w:rsidP="003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73D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Приоритетным правом на временную занятость молодежи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пользуются </w:t>
      </w:r>
      <w:r w:rsidRPr="003E73D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сироты, инвалиды, молодежь из неполных, многодетных и неблагополучных семей, находящихся в социально-опасном положении, состоящих на учете в ИДН.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3E73D7" w:rsidRPr="003E73D7" w:rsidRDefault="003E73D7" w:rsidP="003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Наниматели, организующие временную трудовую занятость молодежи, представляют в управление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 </w:t>
      </w:r>
    </w:p>
    <w:p w:rsidR="003E73D7" w:rsidRPr="003E73D7" w:rsidRDefault="003E73D7" w:rsidP="003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73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Управление заключают договоры с нанимателями об организации и финансировании временной трудовой занятости молодежи</w:t>
      </w: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 качестве обязательных условий </w:t>
      </w:r>
      <w:r w:rsidRPr="003E73D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договор должен предусматривать обязанности нанимателя по обеспечению соблюдения требований законодательства о труде и об охране труда молодежи.</w:t>
      </w:r>
    </w:p>
    <w:p w:rsidR="003E73D7" w:rsidRPr="003E73D7" w:rsidRDefault="003E73D7" w:rsidP="003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73D7">
        <w:rPr>
          <w:rFonts w:ascii="Times New Roman" w:eastAsia="Times New Roman" w:hAnsi="Times New Roman" w:cs="Times New Roman"/>
          <w:sz w:val="30"/>
          <w:szCs w:val="30"/>
          <w:lang w:eastAsia="ru-RU"/>
        </w:rPr>
        <w:t> С молодыми гражданами, направленными управлением для временного трудоустройства, наниматели заключают срочные трудовые договоры. Сведения о временной занятости молодежи заносятся в трудовые книжки, выдаваемые им организаторами работ.</w:t>
      </w:r>
    </w:p>
    <w:p w:rsidR="003E73D7" w:rsidRPr="003E73D7" w:rsidRDefault="003E73D7" w:rsidP="003E73D7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82780" w:rsidRPr="00F82780" w:rsidRDefault="00F82780" w:rsidP="00F82780">
      <w:pPr>
        <w:shd w:val="clear" w:color="auto" w:fill="FAFD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Обращаться в отдел труда, заработной платы и занятости населения  управления по труду, занятости и социальной защите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Крууглянского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райисполкома по адресу: </w:t>
      </w:r>
      <w:proofErr w:type="spellStart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г</w:t>
      </w:r>
      <w:proofErr w:type="gramStart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.К</w:t>
      </w:r>
      <w:proofErr w:type="gramEnd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руглое</w:t>
      </w:r>
      <w:proofErr w:type="spellEnd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, ул. Советская, 34, </w:t>
      </w:r>
      <w:proofErr w:type="spellStart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каб</w:t>
      </w:r>
      <w:proofErr w:type="spellEnd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 № 4 (сп</w:t>
      </w:r>
      <w:bookmarkStart w:id="0" w:name="_GoBack"/>
      <w:bookmarkEnd w:id="0"/>
      <w:r w:rsidRPr="00F8278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равки по тел.79 676, 79 671)</w:t>
      </w:r>
    </w:p>
    <w:p w:rsidR="00F82780" w:rsidRPr="002C7AAB" w:rsidRDefault="00F82780" w:rsidP="00F82780">
      <w:pPr>
        <w:shd w:val="clear" w:color="auto" w:fill="FAFDFB"/>
        <w:spacing w:after="0" w:line="240" w:lineRule="auto"/>
        <w:ind w:right="-15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F82780" w:rsidRPr="002C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abstractNum w:abstractNumId="0">
    <w:nsid w:val="0FA44BAC"/>
    <w:multiLevelType w:val="multilevel"/>
    <w:tmpl w:val="B2504A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103F"/>
    <w:multiLevelType w:val="multilevel"/>
    <w:tmpl w:val="E0CC6CD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13"/>
    <w:rsid w:val="002C7AAB"/>
    <w:rsid w:val="003E73D7"/>
    <w:rsid w:val="005E07B7"/>
    <w:rsid w:val="008B2213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User</cp:lastModifiedBy>
  <cp:revision>4</cp:revision>
  <dcterms:created xsi:type="dcterms:W3CDTF">2023-11-29T11:47:00Z</dcterms:created>
  <dcterms:modified xsi:type="dcterms:W3CDTF">2023-11-29T13:16:00Z</dcterms:modified>
</cp:coreProperties>
</file>