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C2A57" w14:textId="77777777" w:rsidR="001E44F2" w:rsidRDefault="0079291E">
      <w:pPr>
        <w:pStyle w:val="40"/>
        <w:framePr w:w="9641" w:h="341" w:hRule="exact" w:wrap="none" w:vAnchor="page" w:hAnchor="page" w:x="1135" w:y="1326"/>
        <w:shd w:val="clear" w:color="auto" w:fill="auto"/>
        <w:spacing w:after="0" w:line="280" w:lineRule="exact"/>
        <w:ind w:left="20"/>
      </w:pPr>
      <w:bookmarkStart w:id="0" w:name="_GoBack"/>
      <w:r>
        <w:t>Безопасность онлайн-платежей</w:t>
      </w:r>
    </w:p>
    <w:bookmarkEnd w:id="0"/>
    <w:p w14:paraId="30B126DF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t>Онлайн-покупки стали частью повседневности, а значит - и мишенью для злоумышленников. Чтобы не оказаться среди потерпевших, важно соблюдать простые, но действенные правила цифровой финансовой гигиены.</w:t>
      </w:r>
    </w:p>
    <w:p w14:paraId="172CF5A2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rPr>
          <w:rStyle w:val="1"/>
        </w:rPr>
        <w:t>Отдельная карта для интернета</w:t>
      </w:r>
    </w:p>
    <w:p w14:paraId="32D7F94E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t>Для покупок в сети рекомендуется использовать отдельную карту с ограниченным лимитом и балансом. Пополнять её стоит непосредственно перед оплатой, только на нужную сумму. Такой подход сводит возможные потери к минимуму, даже если данные карты будут скомпрометированы.</w:t>
      </w:r>
    </w:p>
    <w:p w14:paraId="2283FAAE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rPr>
          <w:rStyle w:val="1"/>
        </w:rPr>
        <w:t>Проверка магазина и адреса сайта</w:t>
      </w:r>
    </w:p>
    <w:p w14:paraId="3C34BAC8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t>Перед оплатой убедитесь, что покупка совершается на официальном сайте. Адрес должен содержать корректное имя компании. Любые странные буквы, символы или лишние домены - сигнал остановиться. Отзывы покупателей и упоминания в поиске помогут подтвердить, что площадка настоящая.</w:t>
      </w:r>
    </w:p>
    <w:p w14:paraId="4DEE4EC4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rPr>
          <w:rStyle w:val="1"/>
        </w:rPr>
        <w:t>Только личное устройство и защищённая сеть</w:t>
      </w:r>
    </w:p>
    <w:p w14:paraId="4A509350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t xml:space="preserve">Оплачивайте покупки с личного смартфона или компьютера. Не используйте чужие устройства и открытые </w:t>
      </w:r>
      <w:r>
        <w:rPr>
          <w:lang w:val="en-US"/>
        </w:rPr>
        <w:t>Wi</w:t>
      </w:r>
      <w:r w:rsidRPr="00B67750">
        <w:t>-</w:t>
      </w:r>
      <w:r>
        <w:rPr>
          <w:lang w:val="en-US"/>
        </w:rPr>
        <w:t>Fi</w:t>
      </w:r>
      <w:r>
        <w:t>-сети - они уязвимы для перехвата данных. Если приходится подключаться вне дома, лучше активировать режим «Инкогнито».</w:t>
      </w:r>
    </w:p>
    <w:p w14:paraId="1030434D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rPr>
          <w:rStyle w:val="1"/>
        </w:rPr>
        <w:t xml:space="preserve">Никогда не вводить </w:t>
      </w:r>
      <w:r>
        <w:rPr>
          <w:rStyle w:val="1"/>
          <w:lang w:val="en-US"/>
        </w:rPr>
        <w:t>PIN</w:t>
      </w:r>
      <w:r>
        <w:rPr>
          <w:rStyle w:val="1"/>
        </w:rPr>
        <w:t xml:space="preserve">-код и </w:t>
      </w:r>
      <w:r>
        <w:rPr>
          <w:rStyle w:val="1"/>
          <w:lang w:val="en-US"/>
        </w:rPr>
        <w:t>SMS</w:t>
      </w:r>
      <w:r>
        <w:rPr>
          <w:rStyle w:val="1"/>
        </w:rPr>
        <w:t>-коды</w:t>
      </w:r>
    </w:p>
    <w:p w14:paraId="26928F48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t xml:space="preserve">Интернет-магазины и банки не запрашивают </w:t>
      </w:r>
      <w:r>
        <w:rPr>
          <w:lang w:val="en-US"/>
        </w:rPr>
        <w:t>PIN</w:t>
      </w:r>
      <w:r>
        <w:t xml:space="preserve">-код. Код из </w:t>
      </w:r>
      <w:r>
        <w:rPr>
          <w:lang w:val="en-US"/>
        </w:rPr>
        <w:t>SMS</w:t>
      </w:r>
      <w:r w:rsidRPr="00B67750">
        <w:t xml:space="preserve"> </w:t>
      </w:r>
      <w:r>
        <w:t xml:space="preserve">или </w:t>
      </w:r>
      <w:r>
        <w:rPr>
          <w:lang w:val="en-US"/>
        </w:rPr>
        <w:t>push</w:t>
      </w:r>
      <w:r>
        <w:t>-уведомления вводится только внутри официального приложения банка. Если сайт требует эти данные - это мошенничество. Немедленно прекратите операцию и сообщите банку.</w:t>
      </w:r>
    </w:p>
    <w:p w14:paraId="5F8F7A5F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rPr>
          <w:rStyle w:val="1"/>
        </w:rPr>
        <w:t>Электронные чеки и история операций</w:t>
      </w:r>
    </w:p>
    <w:p w14:paraId="1E5677B7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t>После каждой транзакции сохраняйте электронный чек - до момента получения товара. Проверяйте выписки в мобильном банке: любая незнакомая операция - повод заблокировать карту и обратиться в поддержку.</w:t>
      </w:r>
    </w:p>
    <w:p w14:paraId="763B5BDA" w14:textId="77777777" w:rsidR="001E44F2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  <w:r>
        <w:rPr>
          <w:rStyle w:val="1"/>
        </w:rPr>
        <w:t>Только официальные приложения</w:t>
      </w:r>
    </w:p>
    <w:p w14:paraId="5E3FB91F" w14:textId="77777777" w:rsidR="00B67750" w:rsidRDefault="0079291E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jc w:val="both"/>
      </w:pPr>
      <w:r>
        <w:t xml:space="preserve">Устанавливайте приложения магазинов и платёжных систем только из официальных площадок - </w:t>
      </w:r>
      <w:r>
        <w:rPr>
          <w:lang w:val="en-US"/>
        </w:rPr>
        <w:t>Google</w:t>
      </w:r>
      <w:r w:rsidRPr="00B67750">
        <w:t xml:space="preserve"> </w:t>
      </w:r>
      <w:r>
        <w:rPr>
          <w:lang w:val="en-US"/>
        </w:rPr>
        <w:t>Play</w:t>
      </w:r>
      <w:r w:rsidRPr="00B67750">
        <w:t xml:space="preserve">, </w:t>
      </w:r>
      <w:proofErr w:type="spellStart"/>
      <w:r>
        <w:t>Арр</w:t>
      </w:r>
      <w:proofErr w:type="spellEnd"/>
      <w:r>
        <w:t xml:space="preserve"> </w:t>
      </w:r>
      <w:r>
        <w:rPr>
          <w:lang w:val="en-US"/>
        </w:rPr>
        <w:t>Store</w:t>
      </w:r>
      <w:r w:rsidRPr="00B67750">
        <w:t xml:space="preserve">, </w:t>
      </w:r>
      <w:proofErr w:type="spellStart"/>
      <w:r>
        <w:rPr>
          <w:lang w:val="en-US"/>
        </w:rPr>
        <w:t>RuStore</w:t>
      </w:r>
      <w:proofErr w:type="spellEnd"/>
      <w:r w:rsidRPr="00B67750">
        <w:t>.</w:t>
      </w:r>
      <w:r w:rsidR="00B67750" w:rsidRPr="00B67750">
        <w:t xml:space="preserve"> </w:t>
      </w:r>
    </w:p>
    <w:p w14:paraId="4DADCF13" w14:textId="77777777" w:rsidR="00B67750" w:rsidRDefault="00B67750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88"/>
        <w:jc w:val="both"/>
      </w:pPr>
      <w:r>
        <w:t>Не переходите по ссылкам на скачивание из мессенджеров или писем: под видом «акций» часто распространяют фишинговые копии.</w:t>
      </w:r>
    </w:p>
    <w:p w14:paraId="1FEDEC90" w14:textId="77777777" w:rsidR="00B67750" w:rsidRDefault="00B67750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700"/>
        <w:jc w:val="both"/>
      </w:pPr>
      <w:r>
        <w:rPr>
          <w:rStyle w:val="1"/>
          <w:lang w:val="en-US"/>
        </w:rPr>
        <w:t>SMS</w:t>
      </w:r>
      <w:r>
        <w:rPr>
          <w:rStyle w:val="1"/>
        </w:rPr>
        <w:t>-уведомления и лимиты</w:t>
      </w:r>
    </w:p>
    <w:p w14:paraId="05990FEE" w14:textId="77777777" w:rsidR="00B67750" w:rsidRDefault="00B67750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700"/>
        <w:jc w:val="both"/>
      </w:pPr>
      <w:r>
        <w:t>Подключите уведомления обо всех действиях с картой и установите лимиты на онлайн-платежи. Это позволит оперативно заметить подозрительные списания и предотвратить ущерб.</w:t>
      </w:r>
    </w:p>
    <w:p w14:paraId="5C04D91A" w14:textId="77777777" w:rsidR="001E44F2" w:rsidRDefault="001E44F2" w:rsidP="00B67750">
      <w:pPr>
        <w:pStyle w:val="21"/>
        <w:framePr w:w="9641" w:h="13712" w:hRule="exact" w:wrap="none" w:vAnchor="page" w:hAnchor="page" w:x="1135" w:y="2007"/>
        <w:shd w:val="clear" w:color="auto" w:fill="auto"/>
        <w:spacing w:line="240" w:lineRule="auto"/>
        <w:ind w:firstLine="697"/>
        <w:jc w:val="both"/>
      </w:pPr>
    </w:p>
    <w:p w14:paraId="4109AAC3" w14:textId="77777777" w:rsidR="001E44F2" w:rsidRDefault="001E44F2">
      <w:pPr>
        <w:rPr>
          <w:sz w:val="2"/>
          <w:szCs w:val="2"/>
        </w:rPr>
        <w:sectPr w:rsidR="001E44F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2AE8DF65" w14:textId="77777777" w:rsidR="001E44F2" w:rsidRDefault="0079291E">
      <w:pPr>
        <w:pStyle w:val="a6"/>
        <w:framePr w:wrap="none" w:vAnchor="page" w:hAnchor="page" w:x="5873" w:y="1119"/>
        <w:shd w:val="clear" w:color="auto" w:fill="auto"/>
        <w:spacing w:line="180" w:lineRule="exact"/>
        <w:ind w:left="20"/>
      </w:pPr>
      <w:r>
        <w:lastRenderedPageBreak/>
        <w:t>2</w:t>
      </w:r>
    </w:p>
    <w:p w14:paraId="42CEF664" w14:textId="77777777" w:rsidR="001E44F2" w:rsidRDefault="0079291E" w:rsidP="00B67750">
      <w:pPr>
        <w:pStyle w:val="21"/>
        <w:framePr w:w="9641" w:h="9245" w:hRule="exact" w:wrap="none" w:vAnchor="page" w:hAnchor="page" w:x="1135" w:y="1553"/>
        <w:shd w:val="clear" w:color="auto" w:fill="auto"/>
        <w:spacing w:line="280" w:lineRule="exact"/>
        <w:ind w:firstLine="697"/>
        <w:jc w:val="both"/>
      </w:pPr>
      <w:r>
        <w:rPr>
          <w:rStyle w:val="1"/>
        </w:rPr>
        <w:t>Что делать при утечке данных</w:t>
      </w:r>
    </w:p>
    <w:p w14:paraId="18CF25DC" w14:textId="77777777" w:rsidR="001E44F2" w:rsidRDefault="0079291E" w:rsidP="00B67750">
      <w:pPr>
        <w:pStyle w:val="21"/>
        <w:framePr w:w="9641" w:h="9245" w:hRule="exact" w:wrap="none" w:vAnchor="page" w:hAnchor="page" w:x="1135" w:y="1553"/>
        <w:shd w:val="clear" w:color="auto" w:fill="auto"/>
        <w:spacing w:line="349" w:lineRule="exact"/>
        <w:ind w:firstLine="697"/>
        <w:jc w:val="both"/>
      </w:pPr>
      <w:r>
        <w:t>Если появились подозрения, что информация о карте могла попасть в чужие руки - немедленно обратиться в банк и запросить перевыпуск карты. Чем быстрее заблокирован доступ, тем выше шанс сохранить средства.</w:t>
      </w:r>
    </w:p>
    <w:p w14:paraId="5DEC1FFE" w14:textId="77777777" w:rsidR="001E44F2" w:rsidRDefault="0079291E" w:rsidP="00B67750">
      <w:pPr>
        <w:pStyle w:val="21"/>
        <w:framePr w:w="9641" w:h="9245" w:hRule="exact" w:wrap="none" w:vAnchor="page" w:hAnchor="page" w:x="1135" w:y="1553"/>
        <w:shd w:val="clear" w:color="auto" w:fill="auto"/>
        <w:spacing w:line="349" w:lineRule="exact"/>
        <w:ind w:firstLine="697"/>
        <w:jc w:val="both"/>
      </w:pPr>
      <w:r>
        <w:rPr>
          <w:rStyle w:val="0pt"/>
        </w:rPr>
        <w:t xml:space="preserve">Признаки фишинга: </w:t>
      </w:r>
      <w:r>
        <w:t xml:space="preserve">сообщение о «подарке» или «блокировке счёта» с ссылкой на оплату; домен с орфографическими ошибками или цифрами в названии; требование ввести данные карты целиком; страница оплаты не содержит сертификата </w:t>
      </w:r>
      <w:r>
        <w:rPr>
          <w:lang w:val="en-US"/>
        </w:rPr>
        <w:t>HTTPS</w:t>
      </w:r>
      <w:r w:rsidRPr="00B67750">
        <w:t>.</w:t>
      </w:r>
    </w:p>
    <w:p w14:paraId="46944085" w14:textId="77777777" w:rsidR="001E44F2" w:rsidRDefault="0079291E" w:rsidP="00B67750">
      <w:pPr>
        <w:pStyle w:val="21"/>
        <w:framePr w:w="9641" w:h="9245" w:hRule="exact" w:wrap="none" w:vAnchor="page" w:hAnchor="page" w:x="1135" w:y="1553"/>
        <w:shd w:val="clear" w:color="auto" w:fill="auto"/>
        <w:spacing w:line="346" w:lineRule="exact"/>
        <w:ind w:firstLine="697"/>
        <w:jc w:val="both"/>
      </w:pPr>
      <w:r>
        <w:rPr>
          <w:rStyle w:val="0pt"/>
        </w:rPr>
        <w:t xml:space="preserve">Главное правило: </w:t>
      </w:r>
      <w:r>
        <w:t xml:space="preserve">любое действие с картой должно проходить только на официальных сайтах и в приложениях, без спешки и под контролем владельца. Безопасность финансов в </w:t>
      </w:r>
      <w:proofErr w:type="spellStart"/>
      <w:r>
        <w:t>онлайне</w:t>
      </w:r>
      <w:proofErr w:type="spellEnd"/>
      <w:r>
        <w:t xml:space="preserve"> - не сложность, а привычка.</w:t>
      </w:r>
    </w:p>
    <w:p w14:paraId="407C01B6" w14:textId="77777777" w:rsidR="001E44F2" w:rsidRDefault="0079291E" w:rsidP="00B67750">
      <w:pPr>
        <w:pStyle w:val="21"/>
        <w:framePr w:w="9641" w:h="9245" w:hRule="exact" w:wrap="none" w:vAnchor="page" w:hAnchor="page" w:x="1135" w:y="1553"/>
        <w:shd w:val="clear" w:color="auto" w:fill="auto"/>
        <w:spacing w:line="349" w:lineRule="exact"/>
        <w:ind w:firstLine="697"/>
        <w:jc w:val="both"/>
      </w:pPr>
      <w:r>
        <w:t>ОИОС по материалам управления по противодействию киберпреступности КМ УВД</w:t>
      </w:r>
    </w:p>
    <w:p w14:paraId="705A8353" w14:textId="77777777" w:rsidR="001E44F2" w:rsidRDefault="001E44F2">
      <w:pPr>
        <w:rPr>
          <w:sz w:val="2"/>
          <w:szCs w:val="2"/>
        </w:rPr>
      </w:pPr>
    </w:p>
    <w:sectPr w:rsidR="001E44F2" w:rsidSect="001E44F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161B2" w14:textId="77777777" w:rsidR="00A77A78" w:rsidRDefault="00A77A78" w:rsidP="001E44F2">
      <w:r>
        <w:separator/>
      </w:r>
    </w:p>
  </w:endnote>
  <w:endnote w:type="continuationSeparator" w:id="0">
    <w:p w14:paraId="1A2E09F4" w14:textId="77777777" w:rsidR="00A77A78" w:rsidRDefault="00A77A78" w:rsidP="001E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D656C" w14:textId="77777777" w:rsidR="00A77A78" w:rsidRDefault="00A77A78"/>
  </w:footnote>
  <w:footnote w:type="continuationSeparator" w:id="0">
    <w:p w14:paraId="56D7C981" w14:textId="77777777" w:rsidR="00A77A78" w:rsidRDefault="00A77A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F2"/>
    <w:rsid w:val="001E44F2"/>
    <w:rsid w:val="006249BE"/>
    <w:rsid w:val="0079291E"/>
    <w:rsid w:val="00A77A78"/>
    <w:rsid w:val="00B6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17C1"/>
  <w15:docId w15:val="{468078A8-70FA-46FC-9D36-19312C6C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E44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44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E4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sid w:val="001E4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165pt-1pt">
    <w:name w:val="Основной текст + 16;5 pt;Курсив;Интервал -1 pt"/>
    <w:basedOn w:val="a4"/>
    <w:rsid w:val="001E44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3"/>
      <w:szCs w:val="33"/>
      <w:u w:val="none"/>
      <w:lang w:val="ru-RU"/>
    </w:rPr>
  </w:style>
  <w:style w:type="character" w:customStyle="1" w:styleId="165pt-1pt0">
    <w:name w:val="Основной текст + 16;5 pt;Курсив;Интервал -1 pt"/>
    <w:basedOn w:val="a4"/>
    <w:rsid w:val="001E44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3"/>
      <w:szCs w:val="33"/>
      <w:u w:val="single"/>
      <w:lang w:val="ru-RU"/>
    </w:rPr>
  </w:style>
  <w:style w:type="character" w:customStyle="1" w:styleId="1">
    <w:name w:val="Основной текст1"/>
    <w:basedOn w:val="a4"/>
    <w:rsid w:val="001E4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8"/>
      <w:szCs w:val="28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1E4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1E44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1E44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0pt">
    <w:name w:val="Основной текст + Полужирный;Интервал 0 pt"/>
    <w:basedOn w:val="a4"/>
    <w:rsid w:val="001E44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8"/>
      <w:szCs w:val="28"/>
      <w:u w:val="none"/>
      <w:lang w:val="ru-RU"/>
    </w:rPr>
  </w:style>
  <w:style w:type="paragraph" w:customStyle="1" w:styleId="20">
    <w:name w:val="Основной текст (2)"/>
    <w:basedOn w:val="a"/>
    <w:link w:val="2"/>
    <w:rsid w:val="001E44F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21">
    <w:name w:val="Основной текст2"/>
    <w:basedOn w:val="a"/>
    <w:link w:val="a4"/>
    <w:rsid w:val="001E44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8"/>
      <w:szCs w:val="28"/>
    </w:rPr>
  </w:style>
  <w:style w:type="paragraph" w:customStyle="1" w:styleId="30">
    <w:name w:val="Основной текст (3)"/>
    <w:basedOn w:val="a"/>
    <w:link w:val="3"/>
    <w:rsid w:val="001E44F2"/>
    <w:pPr>
      <w:shd w:val="clear" w:color="auto" w:fill="FFFFFF"/>
      <w:spacing w:before="4980" w:line="0" w:lineRule="atLeast"/>
      <w:jc w:val="both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40">
    <w:name w:val="Основной текст (4)"/>
    <w:basedOn w:val="a"/>
    <w:link w:val="4"/>
    <w:rsid w:val="001E44F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5"/>
      <w:sz w:val="28"/>
      <w:szCs w:val="28"/>
    </w:rPr>
  </w:style>
  <w:style w:type="paragraph" w:customStyle="1" w:styleId="a6">
    <w:name w:val="Колонтитул"/>
    <w:basedOn w:val="a"/>
    <w:link w:val="a5"/>
    <w:rsid w:val="001E44F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Katya</cp:lastModifiedBy>
  <cp:revision>2</cp:revision>
  <dcterms:created xsi:type="dcterms:W3CDTF">2026-03-09T07:53:00Z</dcterms:created>
  <dcterms:modified xsi:type="dcterms:W3CDTF">2026-03-09T07:53:00Z</dcterms:modified>
</cp:coreProperties>
</file>