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webp" ContentType="image/webp"/>
  <Override PartName="/word/media/image3.webp" ContentType="image/webp"/>
  <Override PartName="/word/media/image6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4A76FE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400" w:leftChars="-200" w:right="0" w:firstLine="1041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D41D5"/>
          <w:spacing w:val="0"/>
          <w:sz w:val="52"/>
          <w:szCs w:val="52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1D41D5"/>
          <w:spacing w:val="0"/>
          <w:sz w:val="52"/>
          <w:szCs w:val="52"/>
          <w:shd w:val="clear" w:fill="FFFFFF"/>
          <w:lang w:val="ru-RU"/>
        </w:rPr>
        <w:t>И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1D41D5"/>
          <w:spacing w:val="0"/>
          <w:sz w:val="52"/>
          <w:szCs w:val="52"/>
          <w:shd w:val="clear" w:fill="FFFFFF"/>
        </w:rPr>
        <w:t>юл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1D41D5"/>
          <w:spacing w:val="0"/>
          <w:sz w:val="52"/>
          <w:szCs w:val="52"/>
          <w:shd w:val="clear" w:fill="FFFFFF"/>
          <w:lang w:val="ru-RU"/>
        </w:rPr>
        <w:t xml:space="preserve">ь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D41D5"/>
          <w:spacing w:val="0"/>
          <w:sz w:val="52"/>
          <w:szCs w:val="52"/>
          <w:shd w:val="clear" w:fill="FFFFFF"/>
        </w:rPr>
        <w:t xml:space="preserve">–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1D41D5"/>
          <w:spacing w:val="0"/>
          <w:sz w:val="52"/>
          <w:szCs w:val="52"/>
          <w:shd w:val="clear" w:fill="FFFFFF"/>
        </w:rPr>
        <w:t xml:space="preserve"> месяц активного туризма</w:t>
      </w:r>
    </w:p>
    <w:p w14:paraId="34830585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600" w:leftChars="-300" w:right="0" w:firstLine="600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Беларусь, страна с богатой историей и живописной природой: густые леса, чистые озера, реки и болота создают идеальные условия для различных видов активного отдыха. От велосипедных маршрутов до водных приключений на байдарках, от пеших походов по древним лесам до катания на лыжах – каждый найдет здесь занятие по душе.</w:t>
      </w:r>
    </w:p>
    <w:p w14:paraId="13395A83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600" w:leftChars="-300" w:right="0" w:firstLine="0" w:firstLineChars="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</w:p>
    <w:p w14:paraId="35E274B5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600" w:leftChars="-300" w:right="0" w:firstLine="0" w:firstLineChars="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23890" cy="3816350"/>
            <wp:effectExtent l="0" t="0" r="10160" b="1270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4B4E8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600" w:leftChars="-300" w:right="0" w:firstLine="600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ru-RU"/>
        </w:rPr>
        <w:t>В рамках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 xml:space="preserve"> проведения месяца активного туризма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ru-RU"/>
        </w:rPr>
        <w:t xml:space="preserve"> организованы тематические недели:</w:t>
      </w:r>
    </w:p>
    <w:p w14:paraId="548B30EF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00" w:lineRule="atLeast"/>
        <w:ind w:left="-600" w:leftChars="-300" w:firstLine="0" w:firstLineChars="0"/>
        <w:jc w:val="both"/>
        <w:textAlignment w:val="auto"/>
        <w:rPr>
          <w:rFonts w:hint="default" w:ascii="Times New Roman" w:hAnsi="Times New Roman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 xml:space="preserve">с 8 по 14 июля 2024 года неделя велотуризма. </w:t>
      </w:r>
    </w:p>
    <w:p w14:paraId="7550B897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00" w:lineRule="atLeast"/>
        <w:ind w:left="-600" w:leftChars="-300" w:firstLine="0" w:firstLineChars="0"/>
        <w:jc w:val="both"/>
        <w:textAlignment w:val="auto"/>
        <w:rPr>
          <w:rFonts w:hint="default" w:ascii="Times New Roman" w:hAnsi="Times New Roman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 xml:space="preserve">с 15 по 21 июля 2024 года неделя водного туризма. </w:t>
      </w:r>
    </w:p>
    <w:p w14:paraId="4C6254AC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00" w:lineRule="atLeast"/>
        <w:ind w:left="-600" w:leftChars="-300" w:firstLine="0" w:firstLineChars="0"/>
        <w:jc w:val="both"/>
        <w:textAlignment w:val="auto"/>
        <w:rPr>
          <w:rFonts w:hint="default" w:ascii="Times New Roman" w:hAnsi="Times New Roman" w:cs="Times New Roman"/>
          <w:color w:val="auto"/>
          <w:sz w:val="30"/>
          <w:szCs w:val="30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 xml:space="preserve">с 22 по 28 июля 2024 года неделя пешего туризма. </w:t>
      </w:r>
    </w:p>
    <w:p w14:paraId="79BB632A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</w:p>
    <w:p w14:paraId="55A503D1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-600" w:leftChars="-300" w:right="0" w:firstLine="600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ru-RU"/>
        </w:rPr>
        <w:t>Жители Круглянского района с энтузиазмом подключились к мероприятиям организованным в рамках месяца активного туризма.</w:t>
      </w:r>
    </w:p>
    <w:p w14:paraId="1846C723">
      <w:pPr>
        <w:tabs>
          <w:tab w:val="left" w:pos="4536"/>
        </w:tabs>
        <w:spacing w:line="240" w:lineRule="auto"/>
        <w:ind w:left="-600" w:leftChars="-300" w:right="24" w:rightChars="12" w:firstLine="750" w:firstLineChars="250"/>
        <w:jc w:val="both"/>
        <w:rPr>
          <w:rFonts w:hint="default" w:ascii="Times New Roman" w:hAnsi="Times New Roman" w:cs="Times New Roman" w:eastAsiaTheme="minorHAnsi"/>
          <w:b w:val="0"/>
          <w:color w:val="auto"/>
          <w:sz w:val="30"/>
          <w:szCs w:val="30"/>
          <w:lang w:val="ru-RU" w:eastAsia="en-US"/>
        </w:rPr>
      </w:pPr>
      <w:r>
        <w:rPr>
          <w:rFonts w:hint="default" w:ascii="Times New Roman" w:hAnsi="Times New Roman" w:cs="Times New Roman" w:eastAsiaTheme="minorHAnsi"/>
          <w:b w:val="0"/>
          <w:color w:val="auto"/>
          <w:sz w:val="30"/>
          <w:szCs w:val="30"/>
          <w:lang w:val="ru-RU" w:eastAsia="en-US"/>
        </w:rPr>
        <w:t>3 июля 2024 г. месяц активного туризма был открыт детским велопробегом, посвященном Дню Независимости Республики Беларусь.</w:t>
      </w:r>
    </w:p>
    <w:p w14:paraId="0882297B">
      <w:pPr>
        <w:tabs>
          <w:tab w:val="left" w:pos="4536"/>
        </w:tabs>
        <w:spacing w:line="240" w:lineRule="auto"/>
        <w:ind w:left="-600" w:leftChars="-300" w:right="24" w:rightChars="12" w:firstLine="750" w:firstLineChars="250"/>
        <w:jc w:val="both"/>
        <w:rPr>
          <w:rFonts w:hint="default" w:ascii="Times New Roman" w:hAnsi="Times New Roman" w:cs="Times New Roman" w:eastAsiaTheme="minorHAnsi"/>
          <w:b w:val="0"/>
          <w:color w:val="auto"/>
          <w:sz w:val="30"/>
          <w:szCs w:val="30"/>
          <w:lang w:val="ru-RU" w:eastAsia="en-US"/>
        </w:rPr>
      </w:pPr>
    </w:p>
    <w:p w14:paraId="38BAB780">
      <w:pPr>
        <w:tabs>
          <w:tab w:val="left" w:pos="4536"/>
        </w:tabs>
        <w:spacing w:line="240" w:lineRule="auto"/>
        <w:ind w:left="-1400" w:leftChars="-700" w:right="24" w:rightChars="12" w:firstLine="600" w:firstLineChars="250"/>
        <w:jc w:val="both"/>
        <w:rPr>
          <w:rFonts w:hint="default" w:ascii="Times New Roman" w:hAnsi="Times New Roman" w:cs="Times New Roman" w:eastAsiaTheme="minorHAnsi"/>
          <w:b w:val="0"/>
          <w:color w:val="auto"/>
          <w:sz w:val="30"/>
          <w:szCs w:val="30"/>
          <w:lang w:val="ru-RU" w:eastAsia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13100" cy="2084705"/>
            <wp:effectExtent l="0" t="0" r="6350" b="1079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76245" cy="2038985"/>
            <wp:effectExtent l="0" t="0" r="14605" b="1841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69290">
      <w:pPr>
        <w:tabs>
          <w:tab w:val="left" w:pos="4536"/>
        </w:tabs>
        <w:spacing w:line="240" w:lineRule="auto"/>
        <w:ind w:left="-600" w:leftChars="-300" w:right="24" w:rightChars="12" w:firstLine="450" w:firstLineChars="150"/>
        <w:jc w:val="both"/>
        <w:rPr>
          <w:rFonts w:hint="default" w:ascii="Times New Roman" w:hAnsi="Times New Roman" w:cs="Times New Roman"/>
          <w:color w:val="auto"/>
          <w:sz w:val="30"/>
          <w:szCs w:val="30"/>
          <w:lang w:val="ru-RU" w:eastAsia="en-US"/>
        </w:rPr>
      </w:pPr>
    </w:p>
    <w:p w14:paraId="28B76461">
      <w:pPr>
        <w:tabs>
          <w:tab w:val="left" w:pos="4536"/>
        </w:tabs>
        <w:spacing w:line="240" w:lineRule="auto"/>
        <w:ind w:left="-600" w:leftChars="-300" w:right="24" w:rightChars="12" w:firstLine="450" w:firstLineChars="150"/>
        <w:jc w:val="both"/>
        <w:rPr>
          <w:rFonts w:hint="default" w:ascii="Times New Roman" w:hAnsi="Times New Roman" w:cs="Times New Roman"/>
          <w:color w:val="auto"/>
          <w:sz w:val="30"/>
          <w:szCs w:val="30"/>
          <w:lang w:val="ru-RU" w:eastAsia="en-US"/>
        </w:rPr>
      </w:pPr>
    </w:p>
    <w:p w14:paraId="35F60211">
      <w:pPr>
        <w:tabs>
          <w:tab w:val="left" w:pos="4536"/>
        </w:tabs>
        <w:spacing w:line="240" w:lineRule="auto"/>
        <w:ind w:left="-600" w:leftChars="-300" w:right="24" w:rightChars="12" w:firstLine="450" w:firstLineChars="150"/>
        <w:jc w:val="both"/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hint="default" w:ascii="Times New Roman" w:hAnsi="Times New Roman" w:cs="Times New Roman"/>
          <w:color w:val="auto"/>
          <w:sz w:val="30"/>
          <w:szCs w:val="30"/>
          <w:lang w:val="ru-RU" w:eastAsia="en-US"/>
        </w:rPr>
        <w:t xml:space="preserve">11-12 июня 2024 г. </w:t>
      </w:r>
      <w:r>
        <w:rPr>
          <w:rFonts w:hint="default" w:ascii="Times New Roman" w:hAnsi="Times New Roman" w:cs="Times New Roman"/>
          <w:color w:val="auto"/>
          <w:sz w:val="30"/>
          <w:szCs w:val="30"/>
          <w:lang w:eastAsia="en-US"/>
        </w:rPr>
        <w:t xml:space="preserve">в целях активизации туристско-краеведческой работы, пропаганды 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 w:eastAsia="en-US"/>
        </w:rPr>
        <w:t>активного</w:t>
      </w:r>
      <w:r>
        <w:rPr>
          <w:rFonts w:hint="default" w:ascii="Times New Roman" w:hAnsi="Times New Roman" w:cs="Times New Roman"/>
          <w:color w:val="auto"/>
          <w:sz w:val="30"/>
          <w:szCs w:val="30"/>
          <w:lang w:eastAsia="en-US"/>
        </w:rPr>
        <w:t xml:space="preserve"> туризма и выявления лучших туристских групп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 w:eastAsia="en-US"/>
        </w:rPr>
        <w:t xml:space="preserve">  проведен 2-х дневный велопоход, 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посвященного 80-й годовщине освобождения Республики Беларусь от немецко-фашистских захватчиков и Победе советского народа в Великой Отечественной войне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  <w:t>.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 w:eastAsia="en-US"/>
        </w:rPr>
        <w:t xml:space="preserve"> Учащиеся школ района проедут по маршруту: 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be-BY"/>
        </w:rPr>
        <w:t>г.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 xml:space="preserve"> Круглое - аг. Тетерино - д. Шепелевичи -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  <w:t xml:space="preserve"> 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оз. Заозерское - д. Кармановка - оз. Хотомле – д. Березка – д. Гоенка - г.Круглое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  <w:t>.</w:t>
      </w:r>
    </w:p>
    <w:p w14:paraId="6546805D">
      <w:pPr>
        <w:spacing w:after="0" w:line="240" w:lineRule="auto"/>
        <w:ind w:left="-600" w:leftChars="-300" w:right="24" w:rightChars="12" w:firstLine="399" w:firstLineChars="133"/>
        <w:jc w:val="both"/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</w:pPr>
      <w:r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  <w:t xml:space="preserve">15-20 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 w:eastAsia="en-US"/>
        </w:rPr>
        <w:t>июня 2024 г.  организован 6-дневный велопоход для взрослого населения района по маршруту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eastAsia="en-US"/>
        </w:rPr>
        <w:t>: г. Круглое – д. Шепелевичи – д. Заозерье – г. Белыничи – д. Заполье – р. Малыш – д. Дубно –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  <w:t xml:space="preserve"> 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eastAsia="en-US"/>
        </w:rPr>
        <w:t xml:space="preserve"> д. Чечевичи – Чигиринское водохранилище – г. Быхов – р. Полна –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  <w:t xml:space="preserve"> 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eastAsia="en-US"/>
        </w:rPr>
        <w:t>г. Могилев – д. Полыковичи –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  <w:t xml:space="preserve">                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eastAsia="en-US"/>
        </w:rPr>
        <w:t>г. Головчин – г. Круглое</w:t>
      </w: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  <w:t>.</w:t>
      </w:r>
    </w:p>
    <w:p w14:paraId="0AFFCEE1">
      <w:pPr>
        <w:spacing w:after="0" w:line="240" w:lineRule="auto"/>
        <w:ind w:left="-600" w:leftChars="-300" w:right="24" w:rightChars="12" w:firstLine="750" w:firstLineChars="250"/>
        <w:jc w:val="both"/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</w:pPr>
    </w:p>
    <w:p w14:paraId="12B48903">
      <w:pPr>
        <w:spacing w:after="0" w:line="240" w:lineRule="auto"/>
        <w:ind w:left="-1200" w:leftChars="-600" w:right="24" w:rightChars="12" w:firstLine="750" w:firstLineChars="250"/>
        <w:jc w:val="both"/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</w:pPr>
      <w:r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  <w:drawing>
          <wp:inline distT="0" distB="0" distL="114300" distR="114300">
            <wp:extent cx="4111625" cy="2540635"/>
            <wp:effectExtent l="0" t="0" r="3175" b="12065"/>
            <wp:docPr id="4" name="Изображение 4" descr="Screenshot_20240716_125824_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reenshot_20240716_125824_Instagram"/>
                    <pic:cNvPicPr>
                      <a:picLocks noChangeAspect="1"/>
                    </pic:cNvPicPr>
                  </pic:nvPicPr>
                  <pic:blipFill>
                    <a:blip r:embed="rId7"/>
                    <a:srcRect t="31157" b="9517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  <w:t xml:space="preserve">       </w:t>
      </w:r>
      <w:r>
        <w:rPr>
          <w:rFonts w:hint="default" w:ascii="Times New Roman" w:hAnsi="Times New Roman" w:cs="Times New Roman"/>
          <w:color w:val="auto"/>
          <w:sz w:val="30"/>
          <w:szCs w:val="30"/>
          <w:lang w:val="ru-RU"/>
        </w:rPr>
        <w:drawing>
          <wp:inline distT="0" distB="0" distL="114300" distR="114300">
            <wp:extent cx="2520315" cy="1845945"/>
            <wp:effectExtent l="0" t="0" r="1905" b="13335"/>
            <wp:docPr id="5" name="Изображение 5" descr="20240716_16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40716_161616"/>
                    <pic:cNvPicPr>
                      <a:picLocks noChangeAspect="1"/>
                    </pic:cNvPicPr>
                  </pic:nvPicPr>
                  <pic:blipFill>
                    <a:blip r:embed="rId8"/>
                    <a:srcRect l="12225" r="262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C6CB">
      <w:pPr>
        <w:spacing w:after="0" w:line="240" w:lineRule="auto"/>
        <w:ind w:left="-600" w:leftChars="-300" w:right="24" w:rightChars="12" w:firstLine="150" w:firstLineChars="50"/>
        <w:jc w:val="both"/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</w:pPr>
      <w:r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  <w:t xml:space="preserve">        В завершении месяца активного туризма 26-27 июня 2024 г. запланировано проведение районного туристического слета.</w:t>
      </w:r>
    </w:p>
    <w:p w14:paraId="2D830276">
      <w:pPr>
        <w:spacing w:after="0" w:line="240" w:lineRule="auto"/>
        <w:ind w:left="-600" w:leftChars="-300" w:right="24" w:rightChars="12" w:firstLine="0" w:firstLineChars="0"/>
        <w:jc w:val="both"/>
        <w:rPr>
          <w:rFonts w:hint="default" w:ascii="Times New Roman" w:hAnsi="Times New Roman" w:eastAsia="Calibri" w:cs="Times New Roman"/>
          <w:snapToGrid/>
          <w:color w:val="auto"/>
          <w:sz w:val="30"/>
          <w:szCs w:val="30"/>
          <w:lang w:val="ru-RU" w:eastAsia="en-US"/>
        </w:rPr>
      </w:pPr>
    </w:p>
    <w:p w14:paraId="2B10C67A">
      <w:pPr>
        <w:spacing w:after="0" w:line="240" w:lineRule="auto"/>
        <w:ind w:left="-600" w:leftChars="-300" w:right="24" w:rightChars="12" w:firstLine="0" w:firstLineChars="0"/>
        <w:jc w:val="both"/>
        <w:rPr>
          <w:rFonts w:hint="default" w:ascii="Times New Roman" w:hAnsi="Times New Roman" w:cs="Times New Roman"/>
          <w:sz w:val="30"/>
          <w:szCs w:val="30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05785" cy="2330450"/>
            <wp:effectExtent l="0" t="0" r="18415" b="12700"/>
            <wp:docPr id="6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44520" cy="2359025"/>
            <wp:effectExtent l="0" t="0" r="17780" b="3175"/>
            <wp:docPr id="14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Беларусь о</w:t>
      </w: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ткрывает новые горизонты для любителей активного отдыха. Приезжайте и откройте для себя красоту и приключения этой удивительной страны!</w:t>
      </w:r>
    </w:p>
    <w:sectPr>
      <w:pgSz w:w="11906" w:h="16838"/>
      <w:pgMar w:top="440" w:right="506" w:bottom="598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6B7E4"/>
    <w:multiLevelType w:val="multilevel"/>
    <w:tmpl w:val="BDF6B7E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C67268"/>
    <w:rsid w:val="2CF45B74"/>
    <w:rsid w:val="377F5607"/>
    <w:rsid w:val="78C6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../NUL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2024-08-01T13:44:00Z</dcterms:created>
  <dc:creator>Svetlana Sherstneva</dc:creator>
  <cp:lastModifiedBy>Svetlana Sherstneva</cp:lastModifiedBy>
  <dcterms:modified xsi:type="dcterms:W3CDTF">2024-08-02T07:50:06Z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85480D1701864773B6C0D26B2D632E06_11</vt:lpwstr>
  </property>
</Properties>
</file>